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994" w:rsidRPr="001B4994" w:rsidRDefault="001B4994">
      <w:pPr>
        <w:rPr>
          <w:color w:val="CECE98"/>
        </w:rPr>
      </w:pPr>
    </w:p>
    <w:p w:rsidR="001B4994" w:rsidRPr="001B4994" w:rsidRDefault="001B4994">
      <w:pPr>
        <w:rPr>
          <w:color w:val="CECE98"/>
          <w:spacing w:val="20"/>
          <w:sz w:val="36"/>
          <w:lang w:val="en-GB"/>
        </w:rPr>
      </w:pPr>
      <w:r w:rsidRPr="001B4994">
        <w:rPr>
          <w:rFonts w:ascii="Times New Roman" w:hAnsi="Times New Roman" w:cs="Times New Roman"/>
          <w:color w:val="CECE98"/>
          <w:sz w:val="36"/>
          <w:lang w:val="en-GB"/>
        </w:rPr>
        <w:t xml:space="preserve">   </w:t>
      </w:r>
      <w:r w:rsidRPr="001B4994">
        <w:rPr>
          <w:rFonts w:ascii="Times New Roman" w:hAnsi="Times New Roman" w:cs="Times New Roman"/>
          <w:color w:val="CECE98"/>
          <w:spacing w:val="20"/>
          <w:sz w:val="36"/>
          <w:lang w:val="en-GB"/>
        </w:rPr>
        <w:t xml:space="preserve">k u n s t e n a </w:t>
      </w:r>
      <w:proofErr w:type="spellStart"/>
      <w:r w:rsidRPr="001B4994">
        <w:rPr>
          <w:rFonts w:ascii="Times New Roman" w:hAnsi="Times New Roman" w:cs="Times New Roman"/>
          <w:color w:val="CECE98"/>
          <w:spacing w:val="20"/>
          <w:sz w:val="36"/>
          <w:lang w:val="en-GB"/>
        </w:rPr>
        <w:t>a</w:t>
      </w:r>
      <w:proofErr w:type="spellEnd"/>
      <w:r w:rsidRPr="001B4994">
        <w:rPr>
          <w:rFonts w:ascii="Times New Roman" w:hAnsi="Times New Roman" w:cs="Times New Roman"/>
          <w:color w:val="CECE98"/>
          <w:spacing w:val="20"/>
          <w:sz w:val="36"/>
          <w:lang w:val="en-GB"/>
        </w:rPr>
        <w:t xml:space="preserve"> r s </w:t>
      </w:r>
      <w:proofErr w:type="spellStart"/>
      <w:r w:rsidRPr="001B4994">
        <w:rPr>
          <w:rFonts w:ascii="Times New Roman" w:hAnsi="Times New Roman" w:cs="Times New Roman"/>
          <w:color w:val="CECE98"/>
          <w:spacing w:val="20"/>
          <w:sz w:val="36"/>
          <w:lang w:val="en-GB"/>
        </w:rPr>
        <w:t>i</w:t>
      </w:r>
      <w:proofErr w:type="spellEnd"/>
      <w:r w:rsidRPr="001B4994">
        <w:rPr>
          <w:rFonts w:ascii="Times New Roman" w:hAnsi="Times New Roman" w:cs="Times New Roman"/>
          <w:color w:val="CECE98"/>
          <w:spacing w:val="20"/>
          <w:sz w:val="36"/>
          <w:lang w:val="en-GB"/>
        </w:rPr>
        <w:t xml:space="preserve"> n </w:t>
      </w:r>
      <w:proofErr w:type="spellStart"/>
      <w:r w:rsidRPr="001B4994">
        <w:rPr>
          <w:rFonts w:ascii="Times New Roman" w:hAnsi="Times New Roman" w:cs="Times New Roman"/>
          <w:color w:val="CECE98"/>
          <w:spacing w:val="20"/>
          <w:sz w:val="36"/>
          <w:lang w:val="en-GB"/>
        </w:rPr>
        <w:t>i</w:t>
      </w:r>
      <w:proofErr w:type="spellEnd"/>
      <w:r w:rsidRPr="001B4994">
        <w:rPr>
          <w:rFonts w:ascii="Times New Roman" w:hAnsi="Times New Roman" w:cs="Times New Roman"/>
          <w:color w:val="CECE98"/>
          <w:spacing w:val="20"/>
          <w:sz w:val="36"/>
          <w:lang w:val="en-GB"/>
        </w:rPr>
        <w:t xml:space="preserve"> t </w:t>
      </w:r>
      <w:proofErr w:type="spellStart"/>
      <w:r w:rsidRPr="001B4994">
        <w:rPr>
          <w:rFonts w:ascii="Times New Roman" w:hAnsi="Times New Roman" w:cs="Times New Roman"/>
          <w:color w:val="CECE98"/>
          <w:spacing w:val="20"/>
          <w:sz w:val="36"/>
          <w:lang w:val="en-GB"/>
        </w:rPr>
        <w:t>i</w:t>
      </w:r>
      <w:proofErr w:type="spellEnd"/>
      <w:r w:rsidRPr="001B4994">
        <w:rPr>
          <w:rFonts w:ascii="Times New Roman" w:hAnsi="Times New Roman" w:cs="Times New Roman"/>
          <w:color w:val="CECE98"/>
          <w:spacing w:val="20"/>
          <w:sz w:val="36"/>
          <w:lang w:val="en-GB"/>
        </w:rPr>
        <w:t xml:space="preserve"> a t </w:t>
      </w:r>
      <w:proofErr w:type="spellStart"/>
      <w:r w:rsidRPr="001B4994">
        <w:rPr>
          <w:rFonts w:ascii="Times New Roman" w:hAnsi="Times New Roman" w:cs="Times New Roman"/>
          <w:color w:val="CECE98"/>
          <w:spacing w:val="20"/>
          <w:sz w:val="36"/>
          <w:lang w:val="en-GB"/>
        </w:rPr>
        <w:t>i</w:t>
      </w:r>
      <w:proofErr w:type="spellEnd"/>
      <w:r w:rsidRPr="001B4994">
        <w:rPr>
          <w:rFonts w:ascii="Times New Roman" w:hAnsi="Times New Roman" w:cs="Times New Roman"/>
          <w:color w:val="CECE98"/>
          <w:spacing w:val="20"/>
          <w:sz w:val="36"/>
          <w:lang w:val="en-GB"/>
        </w:rPr>
        <w:t xml:space="preserve"> e f </w:t>
      </w:r>
    </w:p>
    <w:p w:rsidR="001B4994" w:rsidRDefault="00EA5693">
      <w:r>
        <w:rPr>
          <w:noProof/>
        </w:rPr>
        <w:drawing>
          <wp:inline distT="0" distB="0" distL="0" distR="0">
            <wp:extent cx="6743700" cy="927100"/>
            <wp:effectExtent l="0" t="0" r="0" b="6350"/>
            <wp:docPr id="1" name="Afbeelding 1"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n0001"/>
                    <pic:cNvPicPr>
                      <a:picLocks noChangeAspect="1" noChangeArrowheads="1"/>
                    </pic:cNvPicPr>
                  </pic:nvPicPr>
                  <pic:blipFill>
                    <a:blip r:embed="rId6">
                      <a:lum bright="12000"/>
                      <a:extLst>
                        <a:ext uri="{28A0092B-C50C-407E-A947-70E740481C1C}">
                          <a14:useLocalDpi xmlns:a14="http://schemas.microsoft.com/office/drawing/2010/main" val="0"/>
                        </a:ext>
                      </a:extLst>
                    </a:blip>
                    <a:srcRect l="2060" t="5826" r="10510" b="85579"/>
                    <a:stretch>
                      <a:fillRect/>
                    </a:stretch>
                  </pic:blipFill>
                  <pic:spPr bwMode="auto">
                    <a:xfrm>
                      <a:off x="0" y="0"/>
                      <a:ext cx="6743700" cy="927100"/>
                    </a:xfrm>
                    <a:prstGeom prst="rect">
                      <a:avLst/>
                    </a:prstGeom>
                    <a:noFill/>
                    <a:ln>
                      <a:noFill/>
                    </a:ln>
                  </pic:spPr>
                </pic:pic>
              </a:graphicData>
            </a:graphic>
          </wp:inline>
        </w:drawing>
      </w:r>
    </w:p>
    <w:p w:rsidR="001B4994" w:rsidRDefault="00EA5693" w:rsidP="00E0463A">
      <w:r>
        <w:rPr>
          <w:noProof/>
          <w:sz w:val="20"/>
        </w:rPr>
        <mc:AlternateContent>
          <mc:Choice Requires="wps">
            <w:drawing>
              <wp:anchor distT="0" distB="0" distL="114300" distR="114300" simplePos="0" relativeHeight="251658240" behindDoc="0" locked="0" layoutInCell="1" allowOverlap="1">
                <wp:simplePos x="0" y="0"/>
                <wp:positionH relativeFrom="column">
                  <wp:posOffset>438150</wp:posOffset>
                </wp:positionH>
                <wp:positionV relativeFrom="paragraph">
                  <wp:posOffset>132715</wp:posOffset>
                </wp:positionV>
                <wp:extent cx="6248400" cy="85725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57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693" w:rsidRPr="00330899" w:rsidRDefault="00330899">
                            <w:pPr>
                              <w:rPr>
                                <w:b/>
                                <w:sz w:val="20"/>
                                <w:szCs w:val="20"/>
                                <w:u w:val="single"/>
                              </w:rPr>
                            </w:pPr>
                            <w:r w:rsidRPr="00330899">
                              <w:rPr>
                                <w:b/>
                                <w:sz w:val="20"/>
                                <w:szCs w:val="20"/>
                                <w:u w:val="single"/>
                              </w:rPr>
                              <w:t>Toelichting op de jaarcijfers 2015</w:t>
                            </w:r>
                          </w:p>
                          <w:p w:rsidR="00330899" w:rsidRDefault="00330899">
                            <w:pPr>
                              <w:rPr>
                                <w:sz w:val="20"/>
                                <w:szCs w:val="20"/>
                              </w:rPr>
                            </w:pPr>
                          </w:p>
                          <w:p w:rsidR="00330899" w:rsidRDefault="00330899">
                            <w:pPr>
                              <w:rPr>
                                <w:sz w:val="20"/>
                                <w:szCs w:val="20"/>
                              </w:rPr>
                            </w:pPr>
                          </w:p>
                          <w:p w:rsidR="00330899" w:rsidRDefault="00330899">
                            <w:pPr>
                              <w:rPr>
                                <w:sz w:val="20"/>
                                <w:szCs w:val="20"/>
                              </w:rPr>
                            </w:pPr>
                            <w:r>
                              <w:rPr>
                                <w:sz w:val="20"/>
                                <w:szCs w:val="20"/>
                              </w:rPr>
                              <w:t>Al met al hebben we dit jaar toch nog redelijk positief kunnen afsluiten. Dit is echter voornamelijk te danken aan enkele meevallers betreffende kunst verkopen en niet in de laatste plaats aan een forse anonieme schenking van € 4000,-.</w:t>
                            </w:r>
                          </w:p>
                          <w:p w:rsidR="00330899" w:rsidRDefault="00330899">
                            <w:pPr>
                              <w:rPr>
                                <w:sz w:val="20"/>
                                <w:szCs w:val="20"/>
                              </w:rPr>
                            </w:pPr>
                          </w:p>
                          <w:p w:rsidR="00330899" w:rsidRDefault="00330899">
                            <w:pPr>
                              <w:rPr>
                                <w:sz w:val="20"/>
                                <w:szCs w:val="20"/>
                              </w:rPr>
                            </w:pPr>
                            <w:r>
                              <w:rPr>
                                <w:sz w:val="20"/>
                                <w:szCs w:val="20"/>
                              </w:rPr>
                              <w:t>Zowel de verkopen als deze schenking zijn echter geen structurele inkomsten. We moeten onze uit</w:t>
                            </w:r>
                            <w:r w:rsidR="00B00866">
                              <w:rPr>
                                <w:sz w:val="20"/>
                                <w:szCs w:val="20"/>
                              </w:rPr>
                              <w:t>gaven</w:t>
                            </w:r>
                            <w:r w:rsidR="00310E28">
                              <w:rPr>
                                <w:sz w:val="20"/>
                                <w:szCs w:val="20"/>
                              </w:rPr>
                              <w:t xml:space="preserve"> blijven baseren op wat we jaarlijks normaal gesproken aan inkomsten hebben. De begroting voor 2016 dient daar rekening mee te houden.</w:t>
                            </w:r>
                          </w:p>
                          <w:p w:rsidR="00310E28" w:rsidRDefault="00310E28">
                            <w:pPr>
                              <w:rPr>
                                <w:sz w:val="20"/>
                                <w:szCs w:val="20"/>
                              </w:rPr>
                            </w:pPr>
                          </w:p>
                          <w:p w:rsidR="00310E28" w:rsidRDefault="00310E28">
                            <w:pPr>
                              <w:rPr>
                                <w:sz w:val="20"/>
                                <w:szCs w:val="20"/>
                              </w:rPr>
                            </w:pPr>
                            <w:r>
                              <w:rPr>
                                <w:sz w:val="20"/>
                                <w:szCs w:val="20"/>
                              </w:rPr>
                              <w:t>Het is natuurlijk fantastisch dat we nu verwarming in de gang hebben. Het betekent een uitbreiding van de mogelijkheid om exposities te organiseren. Er hangt echter wel een structureel prijskaartje aan:</w:t>
                            </w:r>
                          </w:p>
                          <w:p w:rsidR="00310E28" w:rsidRDefault="00310E28" w:rsidP="00310E28">
                            <w:pPr>
                              <w:pStyle w:val="Lijstalinea"/>
                              <w:numPr>
                                <w:ilvl w:val="0"/>
                                <w:numId w:val="1"/>
                              </w:numPr>
                              <w:rPr>
                                <w:sz w:val="20"/>
                                <w:szCs w:val="20"/>
                              </w:rPr>
                            </w:pPr>
                            <w:r>
                              <w:rPr>
                                <w:sz w:val="20"/>
                                <w:szCs w:val="20"/>
                              </w:rPr>
                              <w:t>Kosten voor gasverbruik. Waarschijnlijk minimaal € 50,- per maand</w:t>
                            </w:r>
                          </w:p>
                          <w:p w:rsidR="00310E28" w:rsidRDefault="00310E28" w:rsidP="00310E28">
                            <w:pPr>
                              <w:pStyle w:val="Lijstalinea"/>
                              <w:numPr>
                                <w:ilvl w:val="0"/>
                                <w:numId w:val="1"/>
                              </w:numPr>
                              <w:rPr>
                                <w:sz w:val="20"/>
                                <w:szCs w:val="20"/>
                              </w:rPr>
                            </w:pPr>
                            <w:r>
                              <w:rPr>
                                <w:sz w:val="20"/>
                                <w:szCs w:val="20"/>
                              </w:rPr>
                              <w:t>Onderhoud en afschrijving van de cv installatie</w:t>
                            </w:r>
                          </w:p>
                          <w:p w:rsidR="008A69EB" w:rsidRDefault="008A69EB" w:rsidP="00310E28">
                            <w:pPr>
                              <w:pStyle w:val="Lijstalinea"/>
                              <w:numPr>
                                <w:ilvl w:val="0"/>
                                <w:numId w:val="1"/>
                              </w:numPr>
                              <w:rPr>
                                <w:sz w:val="20"/>
                                <w:szCs w:val="20"/>
                              </w:rPr>
                            </w:pPr>
                            <w:r>
                              <w:rPr>
                                <w:sz w:val="20"/>
                                <w:szCs w:val="20"/>
                              </w:rPr>
                              <w:t>Meerkosten voor meer exposities</w:t>
                            </w:r>
                          </w:p>
                          <w:p w:rsidR="008A69EB" w:rsidRPr="008A69EB" w:rsidRDefault="008A69EB" w:rsidP="008A69EB">
                            <w:pPr>
                              <w:rPr>
                                <w:sz w:val="20"/>
                                <w:szCs w:val="20"/>
                              </w:rPr>
                            </w:pPr>
                          </w:p>
                          <w:p w:rsidR="00B00866" w:rsidRDefault="008A69EB">
                            <w:pPr>
                              <w:rPr>
                                <w:sz w:val="20"/>
                                <w:szCs w:val="20"/>
                              </w:rPr>
                            </w:pPr>
                            <w:r>
                              <w:rPr>
                                <w:sz w:val="20"/>
                                <w:szCs w:val="20"/>
                              </w:rPr>
                              <w:t>De schenking maakt deel uit van onze continuïteitsreserve. Dit betekent dat de bijdrage besteed dient te worden aan het verwezenlijken van de culturele doelstellingen van DNG.</w:t>
                            </w:r>
                            <w:r w:rsidR="009700A3">
                              <w:rPr>
                                <w:sz w:val="20"/>
                                <w:szCs w:val="20"/>
                              </w:rPr>
                              <w:t xml:space="preserve"> Dit volgt ook logisch uit onze ANBI status.</w:t>
                            </w:r>
                          </w:p>
                          <w:p w:rsidR="009700A3" w:rsidRDefault="009700A3">
                            <w:pPr>
                              <w:rPr>
                                <w:sz w:val="20"/>
                                <w:szCs w:val="20"/>
                              </w:rPr>
                            </w:pPr>
                          </w:p>
                          <w:p w:rsidR="009700A3" w:rsidRDefault="009700A3">
                            <w:pPr>
                              <w:rPr>
                                <w:sz w:val="20"/>
                                <w:szCs w:val="20"/>
                              </w:rPr>
                            </w:pPr>
                            <w:r>
                              <w:rPr>
                                <w:sz w:val="20"/>
                                <w:szCs w:val="20"/>
                              </w:rPr>
                              <w:t>De voorgenomen wijzigingen betreffende de inrichting van een kleine ru</w:t>
                            </w:r>
                            <w:r w:rsidR="00CC24EC">
                              <w:rPr>
                                <w:sz w:val="20"/>
                                <w:szCs w:val="20"/>
                              </w:rPr>
                              <w:t>imte om prettig te kunnen verblijven</w:t>
                            </w:r>
                            <w:r>
                              <w:rPr>
                                <w:sz w:val="20"/>
                                <w:szCs w:val="20"/>
                              </w:rPr>
                              <w:t xml:space="preserve"> in de gang, kunnen hierdoor met veel meer gemak worden doorgevoerd. Naast de verwarming is het  heel belangrijk om</w:t>
                            </w:r>
                            <w:r w:rsidR="00CC24EC">
                              <w:rPr>
                                <w:sz w:val="20"/>
                                <w:szCs w:val="20"/>
                              </w:rPr>
                              <w:t xml:space="preserve"> vrijwilligers en bezoekers </w:t>
                            </w:r>
                            <w:r>
                              <w:rPr>
                                <w:sz w:val="20"/>
                                <w:szCs w:val="20"/>
                              </w:rPr>
                              <w:t>meer het gevoel te geven dat hun aanwezigheid gewaardeerd wordt. Als we</w:t>
                            </w:r>
                            <w:r w:rsidR="00CC24EC">
                              <w:rPr>
                                <w:sz w:val="20"/>
                                <w:szCs w:val="20"/>
                              </w:rPr>
                              <w:t>,</w:t>
                            </w:r>
                            <w:r>
                              <w:rPr>
                                <w:sz w:val="20"/>
                                <w:szCs w:val="20"/>
                              </w:rPr>
                              <w:t xml:space="preserve"> </w:t>
                            </w:r>
                            <w:r w:rsidR="00CC24EC">
                              <w:rPr>
                                <w:sz w:val="20"/>
                                <w:szCs w:val="20"/>
                              </w:rPr>
                              <w:t xml:space="preserve">conform onze doelstellingen, </w:t>
                            </w:r>
                            <w:r>
                              <w:rPr>
                                <w:sz w:val="20"/>
                                <w:szCs w:val="20"/>
                              </w:rPr>
                              <w:t>willen dat onze exposities meer bezocht worden, zijn</w:t>
                            </w:r>
                            <w:r w:rsidR="00CC24EC">
                              <w:rPr>
                                <w:sz w:val="20"/>
                                <w:szCs w:val="20"/>
                              </w:rPr>
                              <w:t xml:space="preserve"> dit </w:t>
                            </w:r>
                            <w:r>
                              <w:rPr>
                                <w:sz w:val="20"/>
                                <w:szCs w:val="20"/>
                              </w:rPr>
                              <w:t>twee gr</w:t>
                            </w:r>
                            <w:r w:rsidR="00CC24EC">
                              <w:rPr>
                                <w:sz w:val="20"/>
                                <w:szCs w:val="20"/>
                              </w:rPr>
                              <w:t>oepen die we in de watten moeten</w:t>
                            </w:r>
                            <w:r>
                              <w:rPr>
                                <w:sz w:val="20"/>
                                <w:szCs w:val="20"/>
                              </w:rPr>
                              <w:t xml:space="preserve"> leggen.</w:t>
                            </w:r>
                          </w:p>
                          <w:p w:rsidR="00CC24EC" w:rsidRDefault="00CC24EC">
                            <w:pPr>
                              <w:rPr>
                                <w:sz w:val="20"/>
                                <w:szCs w:val="20"/>
                              </w:rPr>
                            </w:pPr>
                          </w:p>
                          <w:p w:rsidR="00CC24EC" w:rsidRDefault="00CC24EC">
                            <w:pPr>
                              <w:rPr>
                                <w:sz w:val="20"/>
                                <w:szCs w:val="20"/>
                              </w:rPr>
                            </w:pPr>
                            <w:r>
                              <w:rPr>
                                <w:sz w:val="20"/>
                                <w:szCs w:val="20"/>
                              </w:rPr>
                              <w:t>Enkele aandachtspunten betreffende de uitgaven.</w:t>
                            </w:r>
                          </w:p>
                          <w:p w:rsidR="00CC24EC" w:rsidRDefault="00CC24EC">
                            <w:pPr>
                              <w:rPr>
                                <w:sz w:val="20"/>
                                <w:szCs w:val="20"/>
                              </w:rPr>
                            </w:pPr>
                          </w:p>
                          <w:p w:rsidR="00716AE2" w:rsidRDefault="00716AE2">
                            <w:pPr>
                              <w:rPr>
                                <w:sz w:val="20"/>
                                <w:szCs w:val="20"/>
                              </w:rPr>
                            </w:pPr>
                            <w:r w:rsidRPr="00716AE2">
                              <w:rPr>
                                <w:sz w:val="20"/>
                                <w:szCs w:val="20"/>
                                <w:u w:val="single"/>
                              </w:rPr>
                              <w:t>Tuinonderhoud</w:t>
                            </w:r>
                            <w:r>
                              <w:rPr>
                                <w:sz w:val="20"/>
                                <w:szCs w:val="20"/>
                              </w:rPr>
                              <w:t>.</w:t>
                            </w:r>
                          </w:p>
                          <w:p w:rsidR="00CC24EC" w:rsidRDefault="00CC24EC">
                            <w:pPr>
                              <w:rPr>
                                <w:sz w:val="20"/>
                                <w:szCs w:val="20"/>
                              </w:rPr>
                            </w:pPr>
                            <w:r>
                              <w:rPr>
                                <w:sz w:val="20"/>
                                <w:szCs w:val="20"/>
                              </w:rPr>
                              <w:t>De laatste jaren doneert stichting Klooster ongeveer € 10.000,- per jaar. Dit geld ging vorig jaar voor het grootste deel (€ 8639,08) op aan het onderhoud van de tuin. Als er niets verandert, zal dat in 2016 wederom het geval zijn.</w:t>
                            </w:r>
                          </w:p>
                          <w:p w:rsidR="00CC24EC" w:rsidRDefault="00716AE2">
                            <w:pPr>
                              <w:rPr>
                                <w:sz w:val="20"/>
                                <w:szCs w:val="20"/>
                              </w:rPr>
                            </w:pPr>
                            <w:r>
                              <w:rPr>
                                <w:sz w:val="20"/>
                                <w:szCs w:val="20"/>
                              </w:rPr>
                              <w:t>Het zou goed zijn om hierover eens deskundig advies in te winnen. Met name moeten we weten of het goedkoper kan en zo ja, hoe. Daarbij moet het onderhoudsniveau natuurlijk niet omlaag gaan.</w:t>
                            </w:r>
                          </w:p>
                          <w:p w:rsidR="00716AE2" w:rsidRDefault="00716AE2">
                            <w:pPr>
                              <w:rPr>
                                <w:sz w:val="20"/>
                                <w:szCs w:val="20"/>
                              </w:rPr>
                            </w:pPr>
                          </w:p>
                          <w:p w:rsidR="00716AE2" w:rsidRDefault="00716AE2">
                            <w:pPr>
                              <w:rPr>
                                <w:sz w:val="20"/>
                                <w:szCs w:val="20"/>
                              </w:rPr>
                            </w:pPr>
                            <w:r>
                              <w:rPr>
                                <w:sz w:val="20"/>
                                <w:szCs w:val="20"/>
                                <w:u w:val="single"/>
                              </w:rPr>
                              <w:t>Kosten</w:t>
                            </w:r>
                            <w:r w:rsidR="00987088">
                              <w:rPr>
                                <w:sz w:val="20"/>
                                <w:szCs w:val="20"/>
                                <w:u w:val="single"/>
                              </w:rPr>
                              <w:t>/baten</w:t>
                            </w:r>
                            <w:r>
                              <w:rPr>
                                <w:sz w:val="20"/>
                                <w:szCs w:val="20"/>
                                <w:u w:val="single"/>
                              </w:rPr>
                              <w:t xml:space="preserve"> exposities</w:t>
                            </w:r>
                          </w:p>
                          <w:p w:rsidR="00CC24EC" w:rsidRDefault="00716AE2">
                            <w:pPr>
                              <w:rPr>
                                <w:sz w:val="20"/>
                                <w:szCs w:val="20"/>
                              </w:rPr>
                            </w:pPr>
                            <w:r>
                              <w:rPr>
                                <w:sz w:val="20"/>
                                <w:szCs w:val="20"/>
                              </w:rPr>
                              <w:t xml:space="preserve">Als ik de kosten van het tuinonderhoud even buiten beschouwing laat, kom ik voor de organisatie van de exposities binnen </w:t>
                            </w:r>
                            <w:r w:rsidR="002C4955">
                              <w:rPr>
                                <w:sz w:val="20"/>
                                <w:szCs w:val="20"/>
                              </w:rPr>
                              <w:t xml:space="preserve">op een totaalbedrag van </w:t>
                            </w:r>
                            <w:r w:rsidR="00987088">
                              <w:rPr>
                                <w:sz w:val="20"/>
                                <w:szCs w:val="20"/>
                              </w:rPr>
                              <w:t xml:space="preserve">ongeveer </w:t>
                            </w:r>
                            <w:r w:rsidR="002C4955">
                              <w:rPr>
                                <w:sz w:val="20"/>
                                <w:szCs w:val="20"/>
                              </w:rPr>
                              <w:t>€3800,-</w:t>
                            </w:r>
                            <w:r w:rsidR="00987088">
                              <w:rPr>
                                <w:sz w:val="20"/>
                                <w:szCs w:val="20"/>
                              </w:rPr>
                              <w:t>.</w:t>
                            </w:r>
                            <w:r w:rsidR="002C4955">
                              <w:rPr>
                                <w:sz w:val="20"/>
                                <w:szCs w:val="20"/>
                              </w:rPr>
                              <w:t xml:space="preserve"> </w:t>
                            </w:r>
                            <w:r w:rsidR="00A62F2C">
                              <w:rPr>
                                <w:sz w:val="20"/>
                                <w:szCs w:val="20"/>
                              </w:rPr>
                              <w:t>Aan de inkomstenkant staat daar dan tegenover:</w:t>
                            </w:r>
                          </w:p>
                          <w:p w:rsidR="00A62F2C" w:rsidRDefault="00A62F2C">
                            <w:pPr>
                              <w:rPr>
                                <w:sz w:val="20"/>
                                <w:szCs w:val="20"/>
                              </w:rPr>
                            </w:pPr>
                            <w:r>
                              <w:rPr>
                                <w:sz w:val="20"/>
                                <w:szCs w:val="20"/>
                              </w:rPr>
                              <w:t>Subsidie gemeente Beuningen</w:t>
                            </w:r>
                            <w:r>
                              <w:rPr>
                                <w:sz w:val="20"/>
                                <w:szCs w:val="20"/>
                              </w:rPr>
                              <w:tab/>
                              <w:t>€ 1000,-</w:t>
                            </w:r>
                          </w:p>
                          <w:p w:rsidR="00A62F2C" w:rsidRDefault="00A62F2C">
                            <w:pPr>
                              <w:rPr>
                                <w:sz w:val="20"/>
                                <w:szCs w:val="20"/>
                              </w:rPr>
                            </w:pPr>
                            <w:r>
                              <w:rPr>
                                <w:sz w:val="20"/>
                                <w:szCs w:val="20"/>
                              </w:rPr>
                              <w:t>Stichting Klooster</w:t>
                            </w:r>
                            <w:r>
                              <w:rPr>
                                <w:sz w:val="20"/>
                                <w:szCs w:val="20"/>
                              </w:rPr>
                              <w:tab/>
                            </w:r>
                            <w:r>
                              <w:rPr>
                                <w:sz w:val="20"/>
                                <w:szCs w:val="20"/>
                              </w:rPr>
                              <w:tab/>
                              <w:t>€ 1000,-</w:t>
                            </w:r>
                          </w:p>
                          <w:p w:rsidR="00A62F2C" w:rsidRDefault="00A62F2C">
                            <w:pPr>
                              <w:rPr>
                                <w:sz w:val="20"/>
                                <w:szCs w:val="20"/>
                              </w:rPr>
                            </w:pPr>
                            <w:r>
                              <w:rPr>
                                <w:sz w:val="20"/>
                                <w:szCs w:val="20"/>
                              </w:rPr>
                              <w:t>Diverse giften</w:t>
                            </w:r>
                            <w:r w:rsidR="002C4955">
                              <w:rPr>
                                <w:sz w:val="20"/>
                                <w:szCs w:val="20"/>
                              </w:rPr>
                              <w:t xml:space="preserve">, incl. entreegeld  </w:t>
                            </w:r>
                            <w:r>
                              <w:rPr>
                                <w:sz w:val="20"/>
                                <w:szCs w:val="20"/>
                              </w:rPr>
                              <w:t xml:space="preserve"> € </w:t>
                            </w:r>
                            <w:r w:rsidR="002C4955">
                              <w:rPr>
                                <w:sz w:val="20"/>
                                <w:szCs w:val="20"/>
                              </w:rPr>
                              <w:t xml:space="preserve">  750</w:t>
                            </w:r>
                            <w:r>
                              <w:rPr>
                                <w:sz w:val="20"/>
                                <w:szCs w:val="20"/>
                              </w:rPr>
                              <w:t>,-</w:t>
                            </w:r>
                          </w:p>
                          <w:p w:rsidR="00A62F2C" w:rsidRDefault="00A62F2C">
                            <w:pPr>
                              <w:rPr>
                                <w:sz w:val="20"/>
                                <w:szCs w:val="20"/>
                              </w:rPr>
                            </w:pPr>
                            <w:r>
                              <w:rPr>
                                <w:sz w:val="20"/>
                                <w:szCs w:val="20"/>
                              </w:rPr>
                              <w:t>Vrienden DNG (15)</w:t>
                            </w:r>
                            <w:r>
                              <w:rPr>
                                <w:sz w:val="20"/>
                                <w:szCs w:val="20"/>
                              </w:rPr>
                              <w:tab/>
                            </w:r>
                            <w:r>
                              <w:rPr>
                                <w:sz w:val="20"/>
                                <w:szCs w:val="20"/>
                              </w:rPr>
                              <w:tab/>
                              <w:t>€   300,-</w:t>
                            </w:r>
                          </w:p>
                          <w:p w:rsidR="00A62F2C" w:rsidRDefault="00A62F2C">
                            <w:pPr>
                              <w:rPr>
                                <w:sz w:val="20"/>
                                <w:szCs w:val="20"/>
                              </w:rPr>
                            </w:pPr>
                            <w:r>
                              <w:rPr>
                                <w:sz w:val="20"/>
                                <w:szCs w:val="20"/>
                              </w:rPr>
                              <w:t>Kunstverkoop (2015)</w:t>
                            </w:r>
                            <w:r>
                              <w:rPr>
                                <w:sz w:val="20"/>
                                <w:szCs w:val="20"/>
                              </w:rPr>
                              <w:tab/>
                            </w:r>
                            <w:r>
                              <w:rPr>
                                <w:sz w:val="20"/>
                                <w:szCs w:val="20"/>
                              </w:rPr>
                              <w:tab/>
                              <w:t>€ 2000,-</w:t>
                            </w:r>
                          </w:p>
                          <w:p w:rsidR="002C4955" w:rsidRDefault="002C4955">
                            <w:pPr>
                              <w:rPr>
                                <w:sz w:val="20"/>
                                <w:szCs w:val="20"/>
                              </w:rPr>
                            </w:pPr>
                          </w:p>
                          <w:p w:rsidR="002C4955" w:rsidRDefault="00A62F2C">
                            <w:pPr>
                              <w:rPr>
                                <w:sz w:val="20"/>
                                <w:szCs w:val="20"/>
                              </w:rPr>
                            </w:pPr>
                            <w:r>
                              <w:rPr>
                                <w:sz w:val="20"/>
                                <w:szCs w:val="20"/>
                              </w:rPr>
                              <w:t>We hebben dus in 2015 een positief saldo hierover van zo’</w:t>
                            </w:r>
                            <w:r w:rsidR="002C4955">
                              <w:rPr>
                                <w:sz w:val="20"/>
                                <w:szCs w:val="20"/>
                              </w:rPr>
                              <w:t>n € 1250</w:t>
                            </w:r>
                            <w:r>
                              <w:rPr>
                                <w:sz w:val="20"/>
                                <w:szCs w:val="20"/>
                              </w:rPr>
                              <w:t>,-</w:t>
                            </w:r>
                          </w:p>
                          <w:p w:rsidR="002C4955" w:rsidRDefault="002C4955">
                            <w:pPr>
                              <w:rPr>
                                <w:sz w:val="20"/>
                                <w:szCs w:val="20"/>
                              </w:rPr>
                            </w:pPr>
                          </w:p>
                          <w:p w:rsidR="002C4955" w:rsidRDefault="002C4955">
                            <w:pPr>
                              <w:rPr>
                                <w:sz w:val="20"/>
                                <w:szCs w:val="20"/>
                              </w:rPr>
                            </w:pPr>
                            <w:r>
                              <w:rPr>
                                <w:sz w:val="20"/>
                                <w:szCs w:val="20"/>
                              </w:rPr>
                              <w:t>Een acceptabel resultaat, dat ook broodnodig was. Om de lopende rekeningen te kunnen betalen zou ik als penningmeester liever een wat ruimere financiële reserve hebben, maar het is te doen.</w:t>
                            </w:r>
                          </w:p>
                          <w:p w:rsidR="002C4955" w:rsidRDefault="002C4955">
                            <w:pPr>
                              <w:rPr>
                                <w:sz w:val="20"/>
                                <w:szCs w:val="20"/>
                              </w:rPr>
                            </w:pPr>
                          </w:p>
                          <w:p w:rsidR="002C4955" w:rsidRDefault="002C4955">
                            <w:pPr>
                              <w:rPr>
                                <w:sz w:val="20"/>
                                <w:szCs w:val="20"/>
                              </w:rPr>
                            </w:pPr>
                            <w:r>
                              <w:rPr>
                                <w:sz w:val="20"/>
                                <w:szCs w:val="20"/>
                              </w:rPr>
                              <w:t>Dat neemt niet weg dat ik graag ook hierbij iedereen wil uitnodigen om eens goed naar de uitgaven te kijken en mogelijke bezuinigingen te bedenken.</w:t>
                            </w:r>
                          </w:p>
                          <w:p w:rsidR="002C4955" w:rsidRDefault="002C4955">
                            <w:pPr>
                              <w:rPr>
                                <w:sz w:val="20"/>
                                <w:szCs w:val="20"/>
                              </w:rPr>
                            </w:pPr>
                          </w:p>
                          <w:p w:rsidR="002C4955" w:rsidRDefault="002C4955">
                            <w:pPr>
                              <w:rPr>
                                <w:sz w:val="20"/>
                                <w:szCs w:val="20"/>
                              </w:rPr>
                            </w:pPr>
                            <w:r>
                              <w:rPr>
                                <w:sz w:val="20"/>
                                <w:szCs w:val="20"/>
                              </w:rPr>
                              <w:t>We hebben het niet slecht gedaan in 2015. Maar het kan natuurlijk altijd beter…</w:t>
                            </w:r>
                          </w:p>
                          <w:p w:rsidR="002C4955" w:rsidRDefault="002C4955">
                            <w:pPr>
                              <w:rPr>
                                <w:sz w:val="20"/>
                                <w:szCs w:val="20"/>
                              </w:rPr>
                            </w:pPr>
                          </w:p>
                          <w:p w:rsidR="002C4955" w:rsidRDefault="00987088">
                            <w:pPr>
                              <w:rPr>
                                <w:sz w:val="20"/>
                                <w:szCs w:val="20"/>
                              </w:rPr>
                            </w:pPr>
                            <w:proofErr w:type="spellStart"/>
                            <w:r>
                              <w:rPr>
                                <w:sz w:val="20"/>
                                <w:szCs w:val="20"/>
                              </w:rPr>
                              <w:t>Cobi</w:t>
                            </w:r>
                            <w:bookmarkStart w:id="0" w:name="_GoBack"/>
                            <w:bookmarkEnd w:id="0"/>
                            <w:proofErr w:type="spellEnd"/>
                            <w:r>
                              <w:rPr>
                                <w:sz w:val="20"/>
                                <w:szCs w:val="20"/>
                              </w:rPr>
                              <w:t xml:space="preserve"> van Hemmen</w:t>
                            </w:r>
                          </w:p>
                          <w:p w:rsidR="002C4955" w:rsidRDefault="002C4955">
                            <w:pPr>
                              <w:rPr>
                                <w:sz w:val="20"/>
                                <w:szCs w:val="20"/>
                              </w:rPr>
                            </w:pPr>
                          </w:p>
                          <w:p w:rsidR="00A62F2C" w:rsidRDefault="00A62F2C">
                            <w:pPr>
                              <w:rPr>
                                <w:sz w:val="20"/>
                                <w:szCs w:val="20"/>
                              </w:rPr>
                            </w:pPr>
                            <w:r>
                              <w:rPr>
                                <w:sz w:val="20"/>
                                <w:szCs w:val="20"/>
                              </w:rPr>
                              <w:tab/>
                            </w:r>
                          </w:p>
                          <w:p w:rsidR="00CC24EC" w:rsidRDefault="00CC24EC">
                            <w:pPr>
                              <w:rPr>
                                <w:sz w:val="20"/>
                                <w:szCs w:val="20"/>
                              </w:rPr>
                            </w:pPr>
                          </w:p>
                          <w:p w:rsidR="009700A3" w:rsidRPr="00EA5693" w:rsidRDefault="009700A3">
                            <w:pPr>
                              <w:rPr>
                                <w:sz w:val="20"/>
                                <w:szCs w:val="20"/>
                              </w:rPr>
                            </w:pP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5pt;margin-top:10.45pt;width:492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" stroked="f">
                <v:textbox inset="1mm">
                  <w:txbxContent>
                    <w:p w:rsidR="00EA5693" w:rsidRPr="00330899" w:rsidRDefault="00330899">
                      <w:pPr>
                        <w:rPr>
                          <w:b/>
                          <w:sz w:val="20"/>
                          <w:szCs w:val="20"/>
                          <w:u w:val="single"/>
                        </w:rPr>
                      </w:pPr>
                      <w:r w:rsidRPr="00330899">
                        <w:rPr>
                          <w:b/>
                          <w:sz w:val="20"/>
                          <w:szCs w:val="20"/>
                          <w:u w:val="single"/>
                        </w:rPr>
                        <w:t>Toelichting op de jaarcijfers 2015</w:t>
                      </w:r>
                    </w:p>
                    <w:p w:rsidR="00330899" w:rsidRDefault="00330899">
                      <w:pPr>
                        <w:rPr>
                          <w:sz w:val="20"/>
                          <w:szCs w:val="20"/>
                        </w:rPr>
                      </w:pPr>
                    </w:p>
                    <w:p w:rsidR="00330899" w:rsidRDefault="00330899">
                      <w:pPr>
                        <w:rPr>
                          <w:sz w:val="20"/>
                          <w:szCs w:val="20"/>
                        </w:rPr>
                      </w:pPr>
                    </w:p>
                    <w:p w:rsidR="00330899" w:rsidRDefault="00330899">
                      <w:pPr>
                        <w:rPr>
                          <w:sz w:val="20"/>
                          <w:szCs w:val="20"/>
                        </w:rPr>
                      </w:pPr>
                      <w:r>
                        <w:rPr>
                          <w:sz w:val="20"/>
                          <w:szCs w:val="20"/>
                        </w:rPr>
                        <w:t>Al met al hebben we dit jaar toch nog redelijk positief kunnen afsluiten. Dit is echter voornamelijk te danken aan enkele meevallers betreffende kunst verkopen en niet in de laatste plaats aan een forse anonieme schenking van € 4000,-.</w:t>
                      </w:r>
                    </w:p>
                    <w:p w:rsidR="00330899" w:rsidRDefault="00330899">
                      <w:pPr>
                        <w:rPr>
                          <w:sz w:val="20"/>
                          <w:szCs w:val="20"/>
                        </w:rPr>
                      </w:pPr>
                    </w:p>
                    <w:p w:rsidR="00330899" w:rsidRDefault="00330899">
                      <w:pPr>
                        <w:rPr>
                          <w:sz w:val="20"/>
                          <w:szCs w:val="20"/>
                        </w:rPr>
                      </w:pPr>
                      <w:r>
                        <w:rPr>
                          <w:sz w:val="20"/>
                          <w:szCs w:val="20"/>
                        </w:rPr>
                        <w:t>Zowel de verkopen als deze schenking zijn echter geen structurele inkomsten. We moeten onze uit</w:t>
                      </w:r>
                      <w:r w:rsidR="00B00866">
                        <w:rPr>
                          <w:sz w:val="20"/>
                          <w:szCs w:val="20"/>
                        </w:rPr>
                        <w:t>gaven</w:t>
                      </w:r>
                      <w:r w:rsidR="00310E28">
                        <w:rPr>
                          <w:sz w:val="20"/>
                          <w:szCs w:val="20"/>
                        </w:rPr>
                        <w:t xml:space="preserve"> blijven baseren op wat we jaarlijks normaal gesproken aan inkomsten hebben. De begroting voor 2016 dient daar rekening mee te houden.</w:t>
                      </w:r>
                    </w:p>
                    <w:p w:rsidR="00310E28" w:rsidRDefault="00310E28">
                      <w:pPr>
                        <w:rPr>
                          <w:sz w:val="20"/>
                          <w:szCs w:val="20"/>
                        </w:rPr>
                      </w:pPr>
                    </w:p>
                    <w:p w:rsidR="00310E28" w:rsidRDefault="00310E28">
                      <w:pPr>
                        <w:rPr>
                          <w:sz w:val="20"/>
                          <w:szCs w:val="20"/>
                        </w:rPr>
                      </w:pPr>
                      <w:r>
                        <w:rPr>
                          <w:sz w:val="20"/>
                          <w:szCs w:val="20"/>
                        </w:rPr>
                        <w:t>Het is natuurlijk fantastisch dat we nu verwarming in de gang hebben. Het betekent een uitbreiding van de mogelijkheid om exposities te organiseren. Er hangt echter wel een structureel prijskaartje aan:</w:t>
                      </w:r>
                    </w:p>
                    <w:p w:rsidR="00310E28" w:rsidRDefault="00310E28" w:rsidP="00310E28">
                      <w:pPr>
                        <w:pStyle w:val="Lijstalinea"/>
                        <w:numPr>
                          <w:ilvl w:val="0"/>
                          <w:numId w:val="1"/>
                        </w:numPr>
                        <w:rPr>
                          <w:sz w:val="20"/>
                          <w:szCs w:val="20"/>
                        </w:rPr>
                      </w:pPr>
                      <w:r>
                        <w:rPr>
                          <w:sz w:val="20"/>
                          <w:szCs w:val="20"/>
                        </w:rPr>
                        <w:t>Kosten voor gasverbruik. Waarschijnlijk minimaal € 50,- per maand</w:t>
                      </w:r>
                    </w:p>
                    <w:p w:rsidR="00310E28" w:rsidRDefault="00310E28" w:rsidP="00310E28">
                      <w:pPr>
                        <w:pStyle w:val="Lijstalinea"/>
                        <w:numPr>
                          <w:ilvl w:val="0"/>
                          <w:numId w:val="1"/>
                        </w:numPr>
                        <w:rPr>
                          <w:sz w:val="20"/>
                          <w:szCs w:val="20"/>
                        </w:rPr>
                      </w:pPr>
                      <w:r>
                        <w:rPr>
                          <w:sz w:val="20"/>
                          <w:szCs w:val="20"/>
                        </w:rPr>
                        <w:t>Onderhoud en afschrijving van de cv installatie</w:t>
                      </w:r>
                    </w:p>
                    <w:p w:rsidR="008A69EB" w:rsidRDefault="008A69EB" w:rsidP="00310E28">
                      <w:pPr>
                        <w:pStyle w:val="Lijstalinea"/>
                        <w:numPr>
                          <w:ilvl w:val="0"/>
                          <w:numId w:val="1"/>
                        </w:numPr>
                        <w:rPr>
                          <w:sz w:val="20"/>
                          <w:szCs w:val="20"/>
                        </w:rPr>
                      </w:pPr>
                      <w:r>
                        <w:rPr>
                          <w:sz w:val="20"/>
                          <w:szCs w:val="20"/>
                        </w:rPr>
                        <w:t>Meerkosten voor meer exposities</w:t>
                      </w:r>
                    </w:p>
                    <w:p w:rsidR="008A69EB" w:rsidRPr="008A69EB" w:rsidRDefault="008A69EB" w:rsidP="008A69EB">
                      <w:pPr>
                        <w:rPr>
                          <w:sz w:val="20"/>
                          <w:szCs w:val="20"/>
                        </w:rPr>
                      </w:pPr>
                    </w:p>
                    <w:p w:rsidR="00B00866" w:rsidRDefault="008A69EB">
                      <w:pPr>
                        <w:rPr>
                          <w:sz w:val="20"/>
                          <w:szCs w:val="20"/>
                        </w:rPr>
                      </w:pPr>
                      <w:r>
                        <w:rPr>
                          <w:sz w:val="20"/>
                          <w:szCs w:val="20"/>
                        </w:rPr>
                        <w:t>De schenking maakt deel uit van onze continuïteitsreserve. Dit betekent dat de bijdrage besteed dient te worden aan het verwezenlijken van de culturele doelstellingen van DNG.</w:t>
                      </w:r>
                      <w:r w:rsidR="009700A3">
                        <w:rPr>
                          <w:sz w:val="20"/>
                          <w:szCs w:val="20"/>
                        </w:rPr>
                        <w:t xml:space="preserve"> Dit volgt ook logisch uit onze ANBI status.</w:t>
                      </w:r>
                    </w:p>
                    <w:p w:rsidR="009700A3" w:rsidRDefault="009700A3">
                      <w:pPr>
                        <w:rPr>
                          <w:sz w:val="20"/>
                          <w:szCs w:val="20"/>
                        </w:rPr>
                      </w:pPr>
                    </w:p>
                    <w:p w:rsidR="009700A3" w:rsidRDefault="009700A3">
                      <w:pPr>
                        <w:rPr>
                          <w:sz w:val="20"/>
                          <w:szCs w:val="20"/>
                        </w:rPr>
                      </w:pPr>
                      <w:r>
                        <w:rPr>
                          <w:sz w:val="20"/>
                          <w:szCs w:val="20"/>
                        </w:rPr>
                        <w:t>De voorgenomen wijzigingen betreffende de inrichting van een kleine ru</w:t>
                      </w:r>
                      <w:r w:rsidR="00CC24EC">
                        <w:rPr>
                          <w:sz w:val="20"/>
                          <w:szCs w:val="20"/>
                        </w:rPr>
                        <w:t>imte om prettig te kunnen verblijven</w:t>
                      </w:r>
                      <w:r>
                        <w:rPr>
                          <w:sz w:val="20"/>
                          <w:szCs w:val="20"/>
                        </w:rPr>
                        <w:t xml:space="preserve"> in de gang, kunnen hierdoor met veel meer gemak worden doorgevoerd. Naast de verwarming is het  heel belangrijk om</w:t>
                      </w:r>
                      <w:r w:rsidR="00CC24EC">
                        <w:rPr>
                          <w:sz w:val="20"/>
                          <w:szCs w:val="20"/>
                        </w:rPr>
                        <w:t xml:space="preserve"> vrijwilligers en bezoekers </w:t>
                      </w:r>
                      <w:r>
                        <w:rPr>
                          <w:sz w:val="20"/>
                          <w:szCs w:val="20"/>
                        </w:rPr>
                        <w:t>meer het gevoel te geven dat hun aanwezigheid gewaardeerd wordt. Als we</w:t>
                      </w:r>
                      <w:r w:rsidR="00CC24EC">
                        <w:rPr>
                          <w:sz w:val="20"/>
                          <w:szCs w:val="20"/>
                        </w:rPr>
                        <w:t>,</w:t>
                      </w:r>
                      <w:r>
                        <w:rPr>
                          <w:sz w:val="20"/>
                          <w:szCs w:val="20"/>
                        </w:rPr>
                        <w:t xml:space="preserve"> </w:t>
                      </w:r>
                      <w:r w:rsidR="00CC24EC">
                        <w:rPr>
                          <w:sz w:val="20"/>
                          <w:szCs w:val="20"/>
                        </w:rPr>
                        <w:t xml:space="preserve">conform onze doelstellingen, </w:t>
                      </w:r>
                      <w:r>
                        <w:rPr>
                          <w:sz w:val="20"/>
                          <w:szCs w:val="20"/>
                        </w:rPr>
                        <w:t>willen dat onze exposities meer bezocht worden, zijn</w:t>
                      </w:r>
                      <w:r w:rsidR="00CC24EC">
                        <w:rPr>
                          <w:sz w:val="20"/>
                          <w:szCs w:val="20"/>
                        </w:rPr>
                        <w:t xml:space="preserve"> dit </w:t>
                      </w:r>
                      <w:r>
                        <w:rPr>
                          <w:sz w:val="20"/>
                          <w:szCs w:val="20"/>
                        </w:rPr>
                        <w:t>twee gr</w:t>
                      </w:r>
                      <w:r w:rsidR="00CC24EC">
                        <w:rPr>
                          <w:sz w:val="20"/>
                          <w:szCs w:val="20"/>
                        </w:rPr>
                        <w:t>oepen die we in de watten moeten</w:t>
                      </w:r>
                      <w:r>
                        <w:rPr>
                          <w:sz w:val="20"/>
                          <w:szCs w:val="20"/>
                        </w:rPr>
                        <w:t xml:space="preserve"> leggen.</w:t>
                      </w:r>
                    </w:p>
                    <w:p w:rsidR="00CC24EC" w:rsidRDefault="00CC24EC">
                      <w:pPr>
                        <w:rPr>
                          <w:sz w:val="20"/>
                          <w:szCs w:val="20"/>
                        </w:rPr>
                      </w:pPr>
                    </w:p>
                    <w:p w:rsidR="00CC24EC" w:rsidRDefault="00CC24EC">
                      <w:pPr>
                        <w:rPr>
                          <w:sz w:val="20"/>
                          <w:szCs w:val="20"/>
                        </w:rPr>
                      </w:pPr>
                      <w:r>
                        <w:rPr>
                          <w:sz w:val="20"/>
                          <w:szCs w:val="20"/>
                        </w:rPr>
                        <w:t>Enkele aandachtspunten betreffende de uitgaven.</w:t>
                      </w:r>
                    </w:p>
                    <w:p w:rsidR="00CC24EC" w:rsidRDefault="00CC24EC">
                      <w:pPr>
                        <w:rPr>
                          <w:sz w:val="20"/>
                          <w:szCs w:val="20"/>
                        </w:rPr>
                      </w:pPr>
                    </w:p>
                    <w:p w:rsidR="00716AE2" w:rsidRDefault="00716AE2">
                      <w:pPr>
                        <w:rPr>
                          <w:sz w:val="20"/>
                          <w:szCs w:val="20"/>
                        </w:rPr>
                      </w:pPr>
                      <w:r w:rsidRPr="00716AE2">
                        <w:rPr>
                          <w:sz w:val="20"/>
                          <w:szCs w:val="20"/>
                          <w:u w:val="single"/>
                        </w:rPr>
                        <w:t>Tuinonderhoud</w:t>
                      </w:r>
                      <w:r>
                        <w:rPr>
                          <w:sz w:val="20"/>
                          <w:szCs w:val="20"/>
                        </w:rPr>
                        <w:t>.</w:t>
                      </w:r>
                    </w:p>
                    <w:p w:rsidR="00CC24EC" w:rsidRDefault="00CC24EC">
                      <w:pPr>
                        <w:rPr>
                          <w:sz w:val="20"/>
                          <w:szCs w:val="20"/>
                        </w:rPr>
                      </w:pPr>
                      <w:r>
                        <w:rPr>
                          <w:sz w:val="20"/>
                          <w:szCs w:val="20"/>
                        </w:rPr>
                        <w:t>De laatste jaren doneert stichting Klooster ongeveer € 10.000,- per jaar. Dit geld ging vorig jaar voor het grootste deel (€ 8639,08) op aan het onderhoud van de tuin. Als er niets verandert, zal dat in 2016 wederom het geval zijn.</w:t>
                      </w:r>
                    </w:p>
                    <w:p w:rsidR="00CC24EC" w:rsidRDefault="00716AE2">
                      <w:pPr>
                        <w:rPr>
                          <w:sz w:val="20"/>
                          <w:szCs w:val="20"/>
                        </w:rPr>
                      </w:pPr>
                      <w:r>
                        <w:rPr>
                          <w:sz w:val="20"/>
                          <w:szCs w:val="20"/>
                        </w:rPr>
                        <w:t>Het zou goed zijn om hierover eens deskundig advies in te winnen. Met name moeten we weten of het goedkoper kan en zo ja, hoe. Daarbij moet het onderhoudsniveau natuurlijk niet omlaag gaan.</w:t>
                      </w:r>
                    </w:p>
                    <w:p w:rsidR="00716AE2" w:rsidRDefault="00716AE2">
                      <w:pPr>
                        <w:rPr>
                          <w:sz w:val="20"/>
                          <w:szCs w:val="20"/>
                        </w:rPr>
                      </w:pPr>
                    </w:p>
                    <w:p w:rsidR="00716AE2" w:rsidRDefault="00716AE2">
                      <w:pPr>
                        <w:rPr>
                          <w:sz w:val="20"/>
                          <w:szCs w:val="20"/>
                        </w:rPr>
                      </w:pPr>
                      <w:r>
                        <w:rPr>
                          <w:sz w:val="20"/>
                          <w:szCs w:val="20"/>
                          <w:u w:val="single"/>
                        </w:rPr>
                        <w:t>Kosten</w:t>
                      </w:r>
                      <w:r w:rsidR="00987088">
                        <w:rPr>
                          <w:sz w:val="20"/>
                          <w:szCs w:val="20"/>
                          <w:u w:val="single"/>
                        </w:rPr>
                        <w:t>/baten</w:t>
                      </w:r>
                      <w:r>
                        <w:rPr>
                          <w:sz w:val="20"/>
                          <w:szCs w:val="20"/>
                          <w:u w:val="single"/>
                        </w:rPr>
                        <w:t xml:space="preserve"> exposities</w:t>
                      </w:r>
                    </w:p>
                    <w:p w:rsidR="00CC24EC" w:rsidRDefault="00716AE2">
                      <w:pPr>
                        <w:rPr>
                          <w:sz w:val="20"/>
                          <w:szCs w:val="20"/>
                        </w:rPr>
                      </w:pPr>
                      <w:r>
                        <w:rPr>
                          <w:sz w:val="20"/>
                          <w:szCs w:val="20"/>
                        </w:rPr>
                        <w:t xml:space="preserve">Als ik de kosten van het tuinonderhoud even buiten beschouwing laat, kom ik voor de organisatie van de exposities binnen </w:t>
                      </w:r>
                      <w:r w:rsidR="002C4955">
                        <w:rPr>
                          <w:sz w:val="20"/>
                          <w:szCs w:val="20"/>
                        </w:rPr>
                        <w:t xml:space="preserve">op een totaalbedrag van </w:t>
                      </w:r>
                      <w:r w:rsidR="00987088">
                        <w:rPr>
                          <w:sz w:val="20"/>
                          <w:szCs w:val="20"/>
                        </w:rPr>
                        <w:t xml:space="preserve">ongeveer </w:t>
                      </w:r>
                      <w:r w:rsidR="002C4955">
                        <w:rPr>
                          <w:sz w:val="20"/>
                          <w:szCs w:val="20"/>
                        </w:rPr>
                        <w:t>€3800,-</w:t>
                      </w:r>
                      <w:r w:rsidR="00987088">
                        <w:rPr>
                          <w:sz w:val="20"/>
                          <w:szCs w:val="20"/>
                        </w:rPr>
                        <w:t>.</w:t>
                      </w:r>
                      <w:r w:rsidR="002C4955">
                        <w:rPr>
                          <w:sz w:val="20"/>
                          <w:szCs w:val="20"/>
                        </w:rPr>
                        <w:t xml:space="preserve"> </w:t>
                      </w:r>
                      <w:r w:rsidR="00A62F2C">
                        <w:rPr>
                          <w:sz w:val="20"/>
                          <w:szCs w:val="20"/>
                        </w:rPr>
                        <w:t>Aan de inkomstenkant staat daar dan tegenover:</w:t>
                      </w:r>
                    </w:p>
                    <w:p w:rsidR="00A62F2C" w:rsidRDefault="00A62F2C">
                      <w:pPr>
                        <w:rPr>
                          <w:sz w:val="20"/>
                          <w:szCs w:val="20"/>
                        </w:rPr>
                      </w:pPr>
                      <w:r>
                        <w:rPr>
                          <w:sz w:val="20"/>
                          <w:szCs w:val="20"/>
                        </w:rPr>
                        <w:t>Subsidie gemeente Beuningen</w:t>
                      </w:r>
                      <w:r>
                        <w:rPr>
                          <w:sz w:val="20"/>
                          <w:szCs w:val="20"/>
                        </w:rPr>
                        <w:tab/>
                        <w:t>€ 1000,-</w:t>
                      </w:r>
                    </w:p>
                    <w:p w:rsidR="00A62F2C" w:rsidRDefault="00A62F2C">
                      <w:pPr>
                        <w:rPr>
                          <w:sz w:val="20"/>
                          <w:szCs w:val="20"/>
                        </w:rPr>
                      </w:pPr>
                      <w:r>
                        <w:rPr>
                          <w:sz w:val="20"/>
                          <w:szCs w:val="20"/>
                        </w:rPr>
                        <w:t>Stichting Klooster</w:t>
                      </w:r>
                      <w:r>
                        <w:rPr>
                          <w:sz w:val="20"/>
                          <w:szCs w:val="20"/>
                        </w:rPr>
                        <w:tab/>
                      </w:r>
                      <w:r>
                        <w:rPr>
                          <w:sz w:val="20"/>
                          <w:szCs w:val="20"/>
                        </w:rPr>
                        <w:tab/>
                        <w:t>€ 1000,-</w:t>
                      </w:r>
                    </w:p>
                    <w:p w:rsidR="00A62F2C" w:rsidRDefault="00A62F2C">
                      <w:pPr>
                        <w:rPr>
                          <w:sz w:val="20"/>
                          <w:szCs w:val="20"/>
                        </w:rPr>
                      </w:pPr>
                      <w:r>
                        <w:rPr>
                          <w:sz w:val="20"/>
                          <w:szCs w:val="20"/>
                        </w:rPr>
                        <w:t>Diverse giften</w:t>
                      </w:r>
                      <w:r w:rsidR="002C4955">
                        <w:rPr>
                          <w:sz w:val="20"/>
                          <w:szCs w:val="20"/>
                        </w:rPr>
                        <w:t xml:space="preserve">, incl. entreegeld  </w:t>
                      </w:r>
                      <w:r>
                        <w:rPr>
                          <w:sz w:val="20"/>
                          <w:szCs w:val="20"/>
                        </w:rPr>
                        <w:t xml:space="preserve"> € </w:t>
                      </w:r>
                      <w:r w:rsidR="002C4955">
                        <w:rPr>
                          <w:sz w:val="20"/>
                          <w:szCs w:val="20"/>
                        </w:rPr>
                        <w:t xml:space="preserve">  750</w:t>
                      </w:r>
                      <w:r>
                        <w:rPr>
                          <w:sz w:val="20"/>
                          <w:szCs w:val="20"/>
                        </w:rPr>
                        <w:t>,-</w:t>
                      </w:r>
                    </w:p>
                    <w:p w:rsidR="00A62F2C" w:rsidRDefault="00A62F2C">
                      <w:pPr>
                        <w:rPr>
                          <w:sz w:val="20"/>
                          <w:szCs w:val="20"/>
                        </w:rPr>
                      </w:pPr>
                      <w:r>
                        <w:rPr>
                          <w:sz w:val="20"/>
                          <w:szCs w:val="20"/>
                        </w:rPr>
                        <w:t>Vrienden DNG (15)</w:t>
                      </w:r>
                      <w:r>
                        <w:rPr>
                          <w:sz w:val="20"/>
                          <w:szCs w:val="20"/>
                        </w:rPr>
                        <w:tab/>
                      </w:r>
                      <w:r>
                        <w:rPr>
                          <w:sz w:val="20"/>
                          <w:szCs w:val="20"/>
                        </w:rPr>
                        <w:tab/>
                        <w:t>€   300,-</w:t>
                      </w:r>
                    </w:p>
                    <w:p w:rsidR="00A62F2C" w:rsidRDefault="00A62F2C">
                      <w:pPr>
                        <w:rPr>
                          <w:sz w:val="20"/>
                          <w:szCs w:val="20"/>
                        </w:rPr>
                      </w:pPr>
                      <w:r>
                        <w:rPr>
                          <w:sz w:val="20"/>
                          <w:szCs w:val="20"/>
                        </w:rPr>
                        <w:t>Kunstverkoop (2015)</w:t>
                      </w:r>
                      <w:r>
                        <w:rPr>
                          <w:sz w:val="20"/>
                          <w:szCs w:val="20"/>
                        </w:rPr>
                        <w:tab/>
                      </w:r>
                      <w:r>
                        <w:rPr>
                          <w:sz w:val="20"/>
                          <w:szCs w:val="20"/>
                        </w:rPr>
                        <w:tab/>
                        <w:t>€ 2000,-</w:t>
                      </w:r>
                    </w:p>
                    <w:p w:rsidR="002C4955" w:rsidRDefault="002C4955">
                      <w:pPr>
                        <w:rPr>
                          <w:sz w:val="20"/>
                          <w:szCs w:val="20"/>
                        </w:rPr>
                      </w:pPr>
                    </w:p>
                    <w:p w:rsidR="002C4955" w:rsidRDefault="00A62F2C">
                      <w:pPr>
                        <w:rPr>
                          <w:sz w:val="20"/>
                          <w:szCs w:val="20"/>
                        </w:rPr>
                      </w:pPr>
                      <w:r>
                        <w:rPr>
                          <w:sz w:val="20"/>
                          <w:szCs w:val="20"/>
                        </w:rPr>
                        <w:t>We hebben dus in 2015 een positief saldo hierover van zo’</w:t>
                      </w:r>
                      <w:r w:rsidR="002C4955">
                        <w:rPr>
                          <w:sz w:val="20"/>
                          <w:szCs w:val="20"/>
                        </w:rPr>
                        <w:t>n € 1250</w:t>
                      </w:r>
                      <w:r>
                        <w:rPr>
                          <w:sz w:val="20"/>
                          <w:szCs w:val="20"/>
                        </w:rPr>
                        <w:t>,-</w:t>
                      </w:r>
                    </w:p>
                    <w:p w:rsidR="002C4955" w:rsidRDefault="002C4955">
                      <w:pPr>
                        <w:rPr>
                          <w:sz w:val="20"/>
                          <w:szCs w:val="20"/>
                        </w:rPr>
                      </w:pPr>
                    </w:p>
                    <w:p w:rsidR="002C4955" w:rsidRDefault="002C4955">
                      <w:pPr>
                        <w:rPr>
                          <w:sz w:val="20"/>
                          <w:szCs w:val="20"/>
                        </w:rPr>
                      </w:pPr>
                      <w:r>
                        <w:rPr>
                          <w:sz w:val="20"/>
                          <w:szCs w:val="20"/>
                        </w:rPr>
                        <w:t>Een acceptabel resultaat, dat ook broodnodig was. Om de lopende rekeningen te kunnen betalen zou ik als penningmeester liever een wat ruimere financiële reserve hebben, maar het is te doen.</w:t>
                      </w:r>
                    </w:p>
                    <w:p w:rsidR="002C4955" w:rsidRDefault="002C4955">
                      <w:pPr>
                        <w:rPr>
                          <w:sz w:val="20"/>
                          <w:szCs w:val="20"/>
                        </w:rPr>
                      </w:pPr>
                    </w:p>
                    <w:p w:rsidR="002C4955" w:rsidRDefault="002C4955">
                      <w:pPr>
                        <w:rPr>
                          <w:sz w:val="20"/>
                          <w:szCs w:val="20"/>
                        </w:rPr>
                      </w:pPr>
                      <w:r>
                        <w:rPr>
                          <w:sz w:val="20"/>
                          <w:szCs w:val="20"/>
                        </w:rPr>
                        <w:t>Dat neemt niet weg dat ik graag ook hierbij iedereen wil uitnodigen om eens goed naar de uitgaven te kijken en mogelijke bezuinigingen te bedenken.</w:t>
                      </w:r>
                    </w:p>
                    <w:p w:rsidR="002C4955" w:rsidRDefault="002C4955">
                      <w:pPr>
                        <w:rPr>
                          <w:sz w:val="20"/>
                          <w:szCs w:val="20"/>
                        </w:rPr>
                      </w:pPr>
                    </w:p>
                    <w:p w:rsidR="002C4955" w:rsidRDefault="002C4955">
                      <w:pPr>
                        <w:rPr>
                          <w:sz w:val="20"/>
                          <w:szCs w:val="20"/>
                        </w:rPr>
                      </w:pPr>
                      <w:r>
                        <w:rPr>
                          <w:sz w:val="20"/>
                          <w:szCs w:val="20"/>
                        </w:rPr>
                        <w:t>We hebben het niet slecht gedaan in 2015. Maar het kan natuurlijk altijd beter…</w:t>
                      </w:r>
                    </w:p>
                    <w:p w:rsidR="002C4955" w:rsidRDefault="002C4955">
                      <w:pPr>
                        <w:rPr>
                          <w:sz w:val="20"/>
                          <w:szCs w:val="20"/>
                        </w:rPr>
                      </w:pPr>
                    </w:p>
                    <w:p w:rsidR="002C4955" w:rsidRDefault="00987088">
                      <w:pPr>
                        <w:rPr>
                          <w:sz w:val="20"/>
                          <w:szCs w:val="20"/>
                        </w:rPr>
                      </w:pPr>
                      <w:proofErr w:type="spellStart"/>
                      <w:r>
                        <w:rPr>
                          <w:sz w:val="20"/>
                          <w:szCs w:val="20"/>
                        </w:rPr>
                        <w:t>Cobi</w:t>
                      </w:r>
                      <w:bookmarkStart w:id="1" w:name="_GoBack"/>
                      <w:bookmarkEnd w:id="1"/>
                      <w:proofErr w:type="spellEnd"/>
                      <w:r>
                        <w:rPr>
                          <w:sz w:val="20"/>
                          <w:szCs w:val="20"/>
                        </w:rPr>
                        <w:t xml:space="preserve"> van Hemmen</w:t>
                      </w:r>
                    </w:p>
                    <w:p w:rsidR="002C4955" w:rsidRDefault="002C4955">
                      <w:pPr>
                        <w:rPr>
                          <w:sz w:val="20"/>
                          <w:szCs w:val="20"/>
                        </w:rPr>
                      </w:pPr>
                    </w:p>
                    <w:p w:rsidR="00A62F2C" w:rsidRDefault="00A62F2C">
                      <w:pPr>
                        <w:rPr>
                          <w:sz w:val="20"/>
                          <w:szCs w:val="20"/>
                        </w:rPr>
                      </w:pPr>
                      <w:r>
                        <w:rPr>
                          <w:sz w:val="20"/>
                          <w:szCs w:val="20"/>
                        </w:rPr>
                        <w:tab/>
                      </w:r>
                    </w:p>
                    <w:p w:rsidR="00CC24EC" w:rsidRDefault="00CC24EC">
                      <w:pPr>
                        <w:rPr>
                          <w:sz w:val="20"/>
                          <w:szCs w:val="20"/>
                        </w:rPr>
                      </w:pPr>
                    </w:p>
                    <w:p w:rsidR="009700A3" w:rsidRPr="00EA5693" w:rsidRDefault="009700A3">
                      <w:pPr>
                        <w:rPr>
                          <w:sz w:val="20"/>
                          <w:szCs w:val="20"/>
                        </w:rPr>
                      </w:pPr>
                    </w:p>
                  </w:txbxContent>
                </v:textbox>
              </v:shape>
            </w:pict>
          </mc:Fallback>
        </mc:AlternateContent>
      </w:r>
      <w:r w:rsidR="00E0463A">
        <w:tab/>
      </w:r>
    </w:p>
    <w:sectPr w:rsidR="001B4994" w:rsidSect="000F4694">
      <w:pgSz w:w="11906" w:h="16838"/>
      <w:pgMar w:top="540" w:right="1417" w:bottom="899"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846FC"/>
    <w:multiLevelType w:val="hybridMultilevel"/>
    <w:tmpl w:val="8C701514"/>
    <w:lvl w:ilvl="0" w:tplc="7A3CBD0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86C"/>
    <w:rsid w:val="00076F04"/>
    <w:rsid w:val="000F4694"/>
    <w:rsid w:val="001B4994"/>
    <w:rsid w:val="001C382B"/>
    <w:rsid w:val="002066A8"/>
    <w:rsid w:val="00293C34"/>
    <w:rsid w:val="002C4955"/>
    <w:rsid w:val="00310E28"/>
    <w:rsid w:val="00330899"/>
    <w:rsid w:val="00384617"/>
    <w:rsid w:val="006F4FAF"/>
    <w:rsid w:val="00716AE2"/>
    <w:rsid w:val="008A69EB"/>
    <w:rsid w:val="009700A3"/>
    <w:rsid w:val="00987088"/>
    <w:rsid w:val="009F186C"/>
    <w:rsid w:val="00A62F2C"/>
    <w:rsid w:val="00B00866"/>
    <w:rsid w:val="00CC24EC"/>
    <w:rsid w:val="00DF7011"/>
    <w:rsid w:val="00E0463A"/>
    <w:rsid w:val="00E47D00"/>
    <w:rsid w:val="00EA5693"/>
    <w:rsid w:val="00FC6E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57d96,#da8ca2,#e3a7b8,#f397a6,#a1132b,#ac142d,#bc263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cs="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paragraph" w:styleId="Ballontekst">
    <w:name w:val="Balloon Text"/>
    <w:basedOn w:val="Standaard"/>
    <w:link w:val="BallontekstChar"/>
    <w:uiPriority w:val="99"/>
    <w:semiHidden/>
    <w:unhideWhenUsed/>
    <w:rsid w:val="006F4FAF"/>
    <w:rPr>
      <w:rFonts w:ascii="Tahoma" w:hAnsi="Tahoma" w:cs="Tahoma"/>
      <w:sz w:val="16"/>
      <w:szCs w:val="16"/>
    </w:rPr>
  </w:style>
  <w:style w:type="character" w:customStyle="1" w:styleId="BallontekstChar">
    <w:name w:val="Ballontekst Char"/>
    <w:basedOn w:val="Standaardalinea-lettertype"/>
    <w:link w:val="Ballontekst"/>
    <w:uiPriority w:val="99"/>
    <w:semiHidden/>
    <w:rsid w:val="006F4FAF"/>
    <w:rPr>
      <w:rFonts w:ascii="Tahoma" w:hAnsi="Tahoma" w:cs="Tahoma"/>
      <w:sz w:val="16"/>
      <w:szCs w:val="16"/>
    </w:rPr>
  </w:style>
  <w:style w:type="paragraph" w:styleId="Lijstalinea">
    <w:name w:val="List Paragraph"/>
    <w:basedOn w:val="Standaard"/>
    <w:uiPriority w:val="34"/>
    <w:qFormat/>
    <w:rsid w:val="00310E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cs="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paragraph" w:styleId="Ballontekst">
    <w:name w:val="Balloon Text"/>
    <w:basedOn w:val="Standaard"/>
    <w:link w:val="BallontekstChar"/>
    <w:uiPriority w:val="99"/>
    <w:semiHidden/>
    <w:unhideWhenUsed/>
    <w:rsid w:val="006F4FAF"/>
    <w:rPr>
      <w:rFonts w:ascii="Tahoma" w:hAnsi="Tahoma" w:cs="Tahoma"/>
      <w:sz w:val="16"/>
      <w:szCs w:val="16"/>
    </w:rPr>
  </w:style>
  <w:style w:type="character" w:customStyle="1" w:styleId="BallontekstChar">
    <w:name w:val="Ballontekst Char"/>
    <w:basedOn w:val="Standaardalinea-lettertype"/>
    <w:link w:val="Ballontekst"/>
    <w:uiPriority w:val="99"/>
    <w:semiHidden/>
    <w:rsid w:val="006F4FAF"/>
    <w:rPr>
      <w:rFonts w:ascii="Tahoma" w:hAnsi="Tahoma" w:cs="Tahoma"/>
      <w:sz w:val="16"/>
      <w:szCs w:val="16"/>
    </w:rPr>
  </w:style>
  <w:style w:type="paragraph" w:styleId="Lijstalinea">
    <w:name w:val="List Paragraph"/>
    <w:basedOn w:val="Standaard"/>
    <w:uiPriority w:val="34"/>
    <w:qFormat/>
    <w:rsid w:val="00310E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V:\Sjablonen\De%20Nieuwe%20Gang\brief%20DNG.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 DNG.dot</Template>
  <TotalTime>1</TotalTime>
  <Pages>1</Pages>
  <Words>8</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k u n s t e n a a r s i n i t i a t i e f</vt:lpstr>
    </vt:vector>
  </TitlesOfParts>
  <Company>van Hontem architecten</Company>
  <LinksUpToDate>false</LinksUpToDate>
  <CharactersWithSpaces>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u n s t e n a a r s i n i t i a t i e f</dc:title>
  <dc:creator>pijle</dc:creator>
  <cp:lastModifiedBy>Cobi van Hemmen</cp:lastModifiedBy>
  <cp:revision>2</cp:revision>
  <cp:lastPrinted>2008-09-24T10:19:00Z</cp:lastPrinted>
  <dcterms:created xsi:type="dcterms:W3CDTF">2016-01-28T14:09:00Z</dcterms:created>
  <dcterms:modified xsi:type="dcterms:W3CDTF">2016-01-28T14:09:00Z</dcterms:modified>
</cp:coreProperties>
</file>