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94" w:rsidRPr="001B4994" w:rsidRDefault="001B4994">
      <w:pPr>
        <w:rPr>
          <w:color w:val="CECE98"/>
        </w:rPr>
      </w:pPr>
    </w:p>
    <w:p w:rsidR="001B4994" w:rsidRPr="001B4994" w:rsidRDefault="001B4994">
      <w:pPr>
        <w:rPr>
          <w:color w:val="CECE98"/>
          <w:spacing w:val="20"/>
          <w:sz w:val="36"/>
          <w:lang w:val="en-GB"/>
        </w:rPr>
      </w:pPr>
      <w:r w:rsidRPr="001B4994">
        <w:rPr>
          <w:rFonts w:ascii="Times New Roman" w:hAnsi="Times New Roman" w:cs="Times New Roman"/>
          <w:color w:val="CECE98"/>
          <w:sz w:val="36"/>
          <w:lang w:val="en-GB"/>
        </w:rPr>
        <w:t xml:space="preserve">   </w:t>
      </w:r>
      <w:r w:rsidR="00CE78B4">
        <w:rPr>
          <w:rFonts w:ascii="Times New Roman" w:hAnsi="Times New Roman" w:cs="Times New Roman"/>
          <w:color w:val="CECE98"/>
          <w:spacing w:val="20"/>
          <w:sz w:val="36"/>
          <w:lang w:val="en-GB"/>
        </w:rPr>
        <w:t xml:space="preserve">k u n s t </w:t>
      </w:r>
      <w:r w:rsidRPr="001B4994">
        <w:rPr>
          <w:rFonts w:ascii="Times New Roman" w:hAnsi="Times New Roman" w:cs="Times New Roman"/>
          <w:color w:val="CECE98"/>
          <w:spacing w:val="20"/>
          <w:sz w:val="36"/>
          <w:lang w:val="en-GB"/>
        </w:rPr>
        <w:t xml:space="preserve">i n i t i a t i e f </w:t>
      </w:r>
    </w:p>
    <w:p w:rsidR="001B4994" w:rsidRDefault="00EA5693">
      <w:r>
        <w:rPr>
          <w:noProof/>
        </w:rPr>
        <w:drawing>
          <wp:inline distT="0" distB="0" distL="0" distR="0">
            <wp:extent cx="6743700" cy="927100"/>
            <wp:effectExtent l="0" t="0" r="0" b="6350"/>
            <wp:docPr id="1" name="Afbeelding 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1"/>
                    <pic:cNvPicPr>
                      <a:picLocks noChangeAspect="1" noChangeArrowheads="1"/>
                    </pic:cNvPicPr>
                  </pic:nvPicPr>
                  <pic:blipFill>
                    <a:blip r:embed="rId6" cstate="print">
                      <a:lum bright="12000"/>
                      <a:extLst>
                        <a:ext uri="{28A0092B-C50C-407E-A947-70E740481C1C}">
                          <a14:useLocalDpi xmlns:a14="http://schemas.microsoft.com/office/drawing/2010/main" val="0"/>
                        </a:ext>
                      </a:extLst>
                    </a:blip>
                    <a:srcRect l="2060" t="5826" r="10510" b="85579"/>
                    <a:stretch>
                      <a:fillRect/>
                    </a:stretch>
                  </pic:blipFill>
                  <pic:spPr bwMode="auto">
                    <a:xfrm>
                      <a:off x="0" y="0"/>
                      <a:ext cx="6743700" cy="927100"/>
                    </a:xfrm>
                    <a:prstGeom prst="rect">
                      <a:avLst/>
                    </a:prstGeom>
                    <a:noFill/>
                    <a:ln>
                      <a:noFill/>
                    </a:ln>
                  </pic:spPr>
                </pic:pic>
              </a:graphicData>
            </a:graphic>
          </wp:inline>
        </w:drawing>
      </w:r>
    </w:p>
    <w:p w:rsidR="001B4994" w:rsidRDefault="00E0463A" w:rsidP="00E0463A">
      <w:r>
        <w:tab/>
      </w:r>
    </w:p>
    <w:p w:rsidR="00CE78B4" w:rsidRDefault="00CE78B4" w:rsidP="00E0463A"/>
    <w:p w:rsidR="00773DBE" w:rsidRDefault="00773DBE" w:rsidP="00CE78B4">
      <w:pPr>
        <w:ind w:left="993"/>
      </w:pPr>
      <w:r>
        <w:t>STICHTING GANG&amp;TUIN – DE</w:t>
      </w:r>
      <w:r w:rsidR="00466DB1">
        <w:t xml:space="preserve"> </w:t>
      </w:r>
      <w:r>
        <w:t>NIEUWE GANG</w:t>
      </w:r>
    </w:p>
    <w:p w:rsidR="00773DBE" w:rsidRDefault="00773DBE" w:rsidP="00CE78B4">
      <w:pPr>
        <w:ind w:left="993"/>
      </w:pPr>
    </w:p>
    <w:p w:rsidR="00CE78B4" w:rsidRDefault="00773DBE" w:rsidP="00CE78B4">
      <w:pPr>
        <w:ind w:left="993"/>
      </w:pPr>
      <w:r>
        <w:t>Jaarverslag 2017</w:t>
      </w:r>
    </w:p>
    <w:p w:rsidR="00773DBE" w:rsidRDefault="00773DBE" w:rsidP="00CE78B4">
      <w:pPr>
        <w:ind w:left="993"/>
      </w:pPr>
    </w:p>
    <w:p w:rsidR="00773DBE" w:rsidRPr="00773DBE" w:rsidRDefault="00773DBE" w:rsidP="00CE78B4">
      <w:pPr>
        <w:ind w:left="993"/>
        <w:rPr>
          <w:b/>
          <w:sz w:val="20"/>
          <w:szCs w:val="20"/>
        </w:rPr>
      </w:pPr>
      <w:r w:rsidRPr="00773DBE">
        <w:rPr>
          <w:b/>
          <w:sz w:val="20"/>
          <w:szCs w:val="20"/>
        </w:rPr>
        <w:t>Inleiding</w:t>
      </w:r>
    </w:p>
    <w:p w:rsidR="00773DBE" w:rsidRDefault="00773DBE" w:rsidP="00CE78B4">
      <w:pPr>
        <w:ind w:left="993"/>
        <w:rPr>
          <w:sz w:val="20"/>
          <w:szCs w:val="20"/>
        </w:rPr>
      </w:pPr>
      <w:r>
        <w:rPr>
          <w:sz w:val="20"/>
          <w:szCs w:val="20"/>
        </w:rPr>
        <w:t>Er is veel gebeurd dit jaar.</w:t>
      </w:r>
    </w:p>
    <w:p w:rsidR="00773DBE" w:rsidRDefault="00773DBE" w:rsidP="00CE78B4">
      <w:pPr>
        <w:ind w:left="993"/>
        <w:rPr>
          <w:sz w:val="20"/>
          <w:szCs w:val="20"/>
        </w:rPr>
      </w:pPr>
      <w:r>
        <w:rPr>
          <w:sz w:val="20"/>
          <w:szCs w:val="20"/>
        </w:rPr>
        <w:t xml:space="preserve">Veel tijd en energie is gestoken in het omvormen van de organisatiestructuur conform de Code </w:t>
      </w:r>
      <w:proofErr w:type="spellStart"/>
      <w:r>
        <w:rPr>
          <w:sz w:val="20"/>
          <w:szCs w:val="20"/>
        </w:rPr>
        <w:t>Cultural</w:t>
      </w:r>
      <w:proofErr w:type="spellEnd"/>
      <w:r>
        <w:rPr>
          <w:sz w:val="20"/>
          <w:szCs w:val="20"/>
        </w:rPr>
        <w:t xml:space="preserve"> </w:t>
      </w:r>
      <w:proofErr w:type="spellStart"/>
      <w:r>
        <w:rPr>
          <w:sz w:val="20"/>
          <w:szCs w:val="20"/>
        </w:rPr>
        <w:t>Governance</w:t>
      </w:r>
      <w:proofErr w:type="spellEnd"/>
      <w:r>
        <w:rPr>
          <w:sz w:val="20"/>
          <w:szCs w:val="20"/>
        </w:rPr>
        <w:t>. We hopen hierdoor zowel slagvaardiger te kunnen werken als de continuïteit beter te kunnen waarborgen.</w:t>
      </w:r>
    </w:p>
    <w:p w:rsidR="000F74A3" w:rsidRDefault="000F74A3" w:rsidP="00CE78B4">
      <w:pPr>
        <w:ind w:left="993"/>
        <w:rPr>
          <w:sz w:val="20"/>
          <w:szCs w:val="20"/>
        </w:rPr>
      </w:pPr>
      <w:r>
        <w:rPr>
          <w:sz w:val="20"/>
          <w:szCs w:val="20"/>
        </w:rPr>
        <w:t xml:space="preserve">Er zijn dit jaar zes exposities geweest. Over het algemeen zijn deze exposities </w:t>
      </w:r>
      <w:r w:rsidR="001C77C7">
        <w:rPr>
          <w:sz w:val="20"/>
          <w:szCs w:val="20"/>
        </w:rPr>
        <w:t xml:space="preserve">weer wat </w:t>
      </w:r>
      <w:r>
        <w:rPr>
          <w:sz w:val="20"/>
          <w:szCs w:val="20"/>
        </w:rPr>
        <w:t>beter bezocht dan voorafgaande jaren. Ook het jaarlijkse dichtersfestival en de deelname aan de Kunstroute hebben veel publiek getrokken.</w:t>
      </w:r>
    </w:p>
    <w:p w:rsidR="001C77C7" w:rsidRDefault="001C77C7" w:rsidP="00CE78B4">
      <w:pPr>
        <w:ind w:left="993"/>
        <w:rPr>
          <w:sz w:val="20"/>
          <w:szCs w:val="20"/>
        </w:rPr>
      </w:pPr>
    </w:p>
    <w:p w:rsidR="000F74A3" w:rsidRDefault="000F74A3" w:rsidP="00CE78B4">
      <w:pPr>
        <w:ind w:left="993"/>
        <w:rPr>
          <w:sz w:val="20"/>
          <w:szCs w:val="20"/>
        </w:rPr>
      </w:pPr>
    </w:p>
    <w:p w:rsidR="000F74A3" w:rsidRDefault="000F74A3" w:rsidP="00CE78B4">
      <w:pPr>
        <w:ind w:left="993"/>
        <w:rPr>
          <w:b/>
          <w:sz w:val="20"/>
          <w:szCs w:val="20"/>
        </w:rPr>
      </w:pPr>
      <w:r>
        <w:rPr>
          <w:b/>
          <w:sz w:val="20"/>
          <w:szCs w:val="20"/>
        </w:rPr>
        <w:t>De doelstelling</w:t>
      </w:r>
      <w:r w:rsidR="00F81312">
        <w:rPr>
          <w:b/>
          <w:sz w:val="20"/>
          <w:szCs w:val="20"/>
        </w:rPr>
        <w:t>en</w:t>
      </w:r>
      <w:r>
        <w:rPr>
          <w:b/>
          <w:sz w:val="20"/>
          <w:szCs w:val="20"/>
        </w:rPr>
        <w:t xml:space="preserve"> van De Nieuwe Gang</w:t>
      </w:r>
    </w:p>
    <w:p w:rsidR="000F74A3" w:rsidRDefault="00F02561" w:rsidP="00CE78B4">
      <w:pPr>
        <w:ind w:left="993"/>
        <w:rPr>
          <w:sz w:val="20"/>
          <w:szCs w:val="20"/>
        </w:rPr>
      </w:pPr>
      <w:r>
        <w:rPr>
          <w:sz w:val="20"/>
          <w:szCs w:val="20"/>
        </w:rPr>
        <w:t>Conform de statuten is de doelstelling van DNG tweeledig: het bevorderen van mogelijkheden voor kunstenaars om hun werk te tonen, middels het bieden van de mogelijkheden om te exposeren. Daarnaast willen we de belangstelling voor kunst in de samenleving bevor</w:t>
      </w:r>
      <w:r w:rsidR="00222196">
        <w:rPr>
          <w:sz w:val="20"/>
          <w:szCs w:val="20"/>
        </w:rPr>
        <w:t>deren door bezoekers te trekken,</w:t>
      </w:r>
      <w:r w:rsidR="00F81312">
        <w:rPr>
          <w:sz w:val="20"/>
          <w:szCs w:val="20"/>
        </w:rPr>
        <w:t xml:space="preserve"> k</w:t>
      </w:r>
      <w:r w:rsidR="00222196">
        <w:rPr>
          <w:sz w:val="20"/>
          <w:szCs w:val="20"/>
        </w:rPr>
        <w:t>unst heeft</w:t>
      </w:r>
      <w:r w:rsidR="00466DB1">
        <w:rPr>
          <w:sz w:val="20"/>
          <w:szCs w:val="20"/>
        </w:rPr>
        <w:t xml:space="preserve"> </w:t>
      </w:r>
      <w:r>
        <w:rPr>
          <w:sz w:val="20"/>
          <w:szCs w:val="20"/>
        </w:rPr>
        <w:t>een maatschappelijk belang. Het kan</w:t>
      </w:r>
      <w:r w:rsidR="00222196">
        <w:rPr>
          <w:sz w:val="20"/>
          <w:szCs w:val="20"/>
        </w:rPr>
        <w:t xml:space="preserve"> bijv.</w:t>
      </w:r>
      <w:r>
        <w:rPr>
          <w:sz w:val="20"/>
          <w:szCs w:val="20"/>
        </w:rPr>
        <w:t xml:space="preserve"> een ander perspectief bieden op belangrijke </w:t>
      </w:r>
      <w:r w:rsidR="00F81312">
        <w:rPr>
          <w:sz w:val="20"/>
          <w:szCs w:val="20"/>
        </w:rPr>
        <w:t xml:space="preserve">maatschappelijke </w:t>
      </w:r>
      <w:r>
        <w:rPr>
          <w:sz w:val="20"/>
          <w:szCs w:val="20"/>
        </w:rPr>
        <w:t>thema’s.</w:t>
      </w:r>
    </w:p>
    <w:p w:rsidR="00F02561" w:rsidRDefault="00F02561" w:rsidP="00CE78B4">
      <w:pPr>
        <w:ind w:left="993"/>
        <w:rPr>
          <w:sz w:val="20"/>
          <w:szCs w:val="20"/>
        </w:rPr>
      </w:pPr>
      <w:r>
        <w:rPr>
          <w:sz w:val="20"/>
          <w:szCs w:val="20"/>
        </w:rPr>
        <w:t>De expositie van Keiko Sato en Montse I Sala Hernandez die we dit jaa</w:t>
      </w:r>
      <w:r w:rsidR="00F81312">
        <w:rPr>
          <w:sz w:val="20"/>
          <w:szCs w:val="20"/>
        </w:rPr>
        <w:t xml:space="preserve">r hebben gehad, paste </w:t>
      </w:r>
      <w:r w:rsidR="00222196">
        <w:rPr>
          <w:sz w:val="20"/>
          <w:szCs w:val="20"/>
        </w:rPr>
        <w:t>naadloos in dit kade en</w:t>
      </w:r>
      <w:r w:rsidR="00F81312">
        <w:rPr>
          <w:sz w:val="20"/>
          <w:szCs w:val="20"/>
        </w:rPr>
        <w:t xml:space="preserve"> indirect geldt hetzelfde voor de andere exposities dit jaar.</w:t>
      </w:r>
    </w:p>
    <w:p w:rsidR="00F81312" w:rsidRDefault="00F81312" w:rsidP="00CE78B4">
      <w:pPr>
        <w:ind w:left="993"/>
        <w:rPr>
          <w:sz w:val="20"/>
          <w:szCs w:val="20"/>
        </w:rPr>
      </w:pPr>
      <w:r>
        <w:rPr>
          <w:sz w:val="20"/>
          <w:szCs w:val="20"/>
        </w:rPr>
        <w:t>Zowel het dichtersfestival als de deelname aan de kunstroute zijn voor DNG mogelijkheden om een groter publiek te bereiken dan de mensen die ons toch wel weten te vinden. We beschouwen het als een belangrijke taak om te blijven zoeken naar</w:t>
      </w:r>
      <w:r w:rsidR="00ED2CA2">
        <w:rPr>
          <w:sz w:val="20"/>
          <w:szCs w:val="20"/>
        </w:rPr>
        <w:t xml:space="preserve"> soortgelijke mogelijkheden.</w:t>
      </w:r>
    </w:p>
    <w:p w:rsidR="00ED2CA2" w:rsidRDefault="00ED2CA2" w:rsidP="00CE78B4">
      <w:pPr>
        <w:ind w:left="993"/>
        <w:rPr>
          <w:sz w:val="20"/>
          <w:szCs w:val="20"/>
        </w:rPr>
      </w:pPr>
    </w:p>
    <w:p w:rsidR="00ED2CA2" w:rsidRDefault="00ED2CA2" w:rsidP="00CE78B4">
      <w:pPr>
        <w:ind w:left="993"/>
        <w:rPr>
          <w:b/>
          <w:sz w:val="20"/>
          <w:szCs w:val="20"/>
        </w:rPr>
      </w:pPr>
      <w:r w:rsidRPr="00ED2CA2">
        <w:rPr>
          <w:b/>
          <w:sz w:val="20"/>
          <w:szCs w:val="20"/>
        </w:rPr>
        <w:t>De nieuwe organisatiestructuur</w:t>
      </w:r>
    </w:p>
    <w:p w:rsidR="00ED2CA2" w:rsidRDefault="00ED2CA2" w:rsidP="00CE78B4">
      <w:pPr>
        <w:ind w:left="993"/>
        <w:rPr>
          <w:sz w:val="20"/>
          <w:szCs w:val="20"/>
        </w:rPr>
      </w:pPr>
      <w:r>
        <w:rPr>
          <w:sz w:val="20"/>
          <w:szCs w:val="20"/>
        </w:rPr>
        <w:t>We hebben gekozen voor een bestuur van voorlopig drie leden. Daarnaast zijn er diverse werkgroepen gevormd:</w:t>
      </w:r>
    </w:p>
    <w:p w:rsidR="00ED2CA2" w:rsidRDefault="00ED2CA2" w:rsidP="00ED2CA2">
      <w:pPr>
        <w:pStyle w:val="Lijstalinea"/>
        <w:numPr>
          <w:ilvl w:val="0"/>
          <w:numId w:val="1"/>
        </w:numPr>
        <w:rPr>
          <w:sz w:val="20"/>
          <w:szCs w:val="20"/>
        </w:rPr>
      </w:pPr>
      <w:r w:rsidRPr="0008509C">
        <w:rPr>
          <w:sz w:val="20"/>
          <w:szCs w:val="20"/>
          <w:u w:val="single"/>
        </w:rPr>
        <w:t>Werkgroep programmering exposities</w:t>
      </w:r>
      <w:r>
        <w:rPr>
          <w:sz w:val="20"/>
          <w:szCs w:val="20"/>
        </w:rPr>
        <w:t>. Deze werkgroep is verantwoordelijk voor de exposities. Zij selecteren de kunstenaars en sluiten de contracten met hen af</w:t>
      </w:r>
      <w:r w:rsidR="00466DB1">
        <w:rPr>
          <w:sz w:val="20"/>
          <w:szCs w:val="20"/>
        </w:rPr>
        <w:t>. Voor en tijdens de expositie is een van hen ook het aanspreekpunt voor de exposant. Deze contactpersoon verzorgt ook de introductie van de exposant bij de werkgroep faciliteiten.</w:t>
      </w:r>
    </w:p>
    <w:p w:rsidR="00DD04FE" w:rsidRDefault="00DD04FE" w:rsidP="00ED2CA2">
      <w:pPr>
        <w:pStyle w:val="Lijstalinea"/>
        <w:numPr>
          <w:ilvl w:val="0"/>
          <w:numId w:val="1"/>
        </w:numPr>
        <w:rPr>
          <w:sz w:val="20"/>
          <w:szCs w:val="20"/>
        </w:rPr>
      </w:pPr>
      <w:r>
        <w:rPr>
          <w:sz w:val="20"/>
          <w:szCs w:val="20"/>
          <w:u w:val="single"/>
        </w:rPr>
        <w:t>Werkgroep activiteiten</w:t>
      </w:r>
      <w:r w:rsidRPr="00DD04FE">
        <w:rPr>
          <w:sz w:val="20"/>
          <w:szCs w:val="20"/>
        </w:rPr>
        <w:t>.</w:t>
      </w:r>
      <w:r>
        <w:rPr>
          <w:sz w:val="20"/>
          <w:szCs w:val="20"/>
        </w:rPr>
        <w:t xml:space="preserve">  Activiteiten die vanuit DNG ondernomen worden zoals het dichtersfestival en de deelname aan de Kunstroute vallen hieronder. </w:t>
      </w:r>
    </w:p>
    <w:p w:rsidR="00466DB1" w:rsidRDefault="00466DB1" w:rsidP="00ED2CA2">
      <w:pPr>
        <w:pStyle w:val="Lijstalinea"/>
        <w:numPr>
          <w:ilvl w:val="0"/>
          <w:numId w:val="1"/>
        </w:numPr>
        <w:rPr>
          <w:sz w:val="20"/>
          <w:szCs w:val="20"/>
        </w:rPr>
      </w:pPr>
      <w:r w:rsidRPr="0008509C">
        <w:rPr>
          <w:sz w:val="20"/>
          <w:szCs w:val="20"/>
          <w:u w:val="single"/>
        </w:rPr>
        <w:t>Werkgroep faciliteiten</w:t>
      </w:r>
      <w:r>
        <w:rPr>
          <w:sz w:val="20"/>
          <w:szCs w:val="20"/>
        </w:rPr>
        <w:t>. Deze werkgroep gaat over alle praktische zaken rondom de exposities: het inrichten en uitruimen van de expositie samen met de exposant, verzorgen van de opening, en het regelen van suppoosten gedurende de expositie.</w:t>
      </w:r>
    </w:p>
    <w:p w:rsidR="00466DB1" w:rsidRDefault="00466DB1" w:rsidP="00ED2CA2">
      <w:pPr>
        <w:pStyle w:val="Lijstalinea"/>
        <w:numPr>
          <w:ilvl w:val="0"/>
          <w:numId w:val="1"/>
        </w:numPr>
        <w:rPr>
          <w:sz w:val="20"/>
          <w:szCs w:val="20"/>
        </w:rPr>
      </w:pPr>
      <w:r w:rsidRPr="0008509C">
        <w:rPr>
          <w:sz w:val="20"/>
          <w:szCs w:val="20"/>
          <w:u w:val="single"/>
        </w:rPr>
        <w:t xml:space="preserve">Werkgroep </w:t>
      </w:r>
      <w:r w:rsidR="0008509C" w:rsidRPr="0008509C">
        <w:rPr>
          <w:sz w:val="20"/>
          <w:szCs w:val="20"/>
          <w:u w:val="single"/>
        </w:rPr>
        <w:t xml:space="preserve">PR en </w:t>
      </w:r>
      <w:r w:rsidRPr="0008509C">
        <w:rPr>
          <w:sz w:val="20"/>
          <w:szCs w:val="20"/>
          <w:u w:val="single"/>
        </w:rPr>
        <w:t>publiciteit</w:t>
      </w:r>
      <w:r>
        <w:rPr>
          <w:sz w:val="20"/>
          <w:szCs w:val="20"/>
        </w:rPr>
        <w:t>. Deze werkgroep</w:t>
      </w:r>
      <w:r w:rsidR="0008509C">
        <w:rPr>
          <w:sz w:val="20"/>
          <w:szCs w:val="20"/>
        </w:rPr>
        <w:t xml:space="preserve"> verzorgt de publiciteit rondom DNG. Zij onderhoudt de contacten met de pers, vooral lokaal en regionaal. Ze benaderen radio tv en krant. Ook de website en social media behoren tot de taak van deze werkgroep.</w:t>
      </w:r>
    </w:p>
    <w:p w:rsidR="0008509C" w:rsidRDefault="0008509C" w:rsidP="00ED2CA2">
      <w:pPr>
        <w:pStyle w:val="Lijstalinea"/>
        <w:numPr>
          <w:ilvl w:val="0"/>
          <w:numId w:val="1"/>
        </w:numPr>
        <w:rPr>
          <w:sz w:val="20"/>
          <w:szCs w:val="20"/>
        </w:rPr>
      </w:pPr>
      <w:r w:rsidRPr="0008509C">
        <w:rPr>
          <w:sz w:val="20"/>
          <w:szCs w:val="20"/>
          <w:u w:val="single"/>
        </w:rPr>
        <w:t xml:space="preserve">Werkgroep </w:t>
      </w:r>
      <w:proofErr w:type="spellStart"/>
      <w:r w:rsidRPr="0008509C">
        <w:rPr>
          <w:sz w:val="20"/>
          <w:szCs w:val="20"/>
          <w:u w:val="single"/>
        </w:rPr>
        <w:t>A.i.R</w:t>
      </w:r>
      <w:proofErr w:type="spellEnd"/>
      <w:r w:rsidRPr="0008509C">
        <w:rPr>
          <w:sz w:val="20"/>
          <w:szCs w:val="20"/>
          <w:u w:val="single"/>
        </w:rPr>
        <w:t>.</w:t>
      </w:r>
      <w:r>
        <w:rPr>
          <w:sz w:val="20"/>
          <w:szCs w:val="20"/>
        </w:rPr>
        <w:t xml:space="preserve"> Dit jaar is een voorzichtig begin gemaakt met een </w:t>
      </w:r>
      <w:proofErr w:type="spellStart"/>
      <w:r>
        <w:rPr>
          <w:sz w:val="20"/>
          <w:szCs w:val="20"/>
        </w:rPr>
        <w:t>A.i.R</w:t>
      </w:r>
      <w:proofErr w:type="spellEnd"/>
      <w:r>
        <w:rPr>
          <w:sz w:val="20"/>
          <w:szCs w:val="20"/>
        </w:rPr>
        <w:t>. programma. Onderzocht wordt verder hoe dit programma een stabiele basis gegeven kan worden.</w:t>
      </w:r>
    </w:p>
    <w:p w:rsidR="0008509C" w:rsidRDefault="0008509C" w:rsidP="00ED2CA2">
      <w:pPr>
        <w:pStyle w:val="Lijstalinea"/>
        <w:numPr>
          <w:ilvl w:val="0"/>
          <w:numId w:val="1"/>
        </w:numPr>
        <w:rPr>
          <w:sz w:val="20"/>
          <w:szCs w:val="20"/>
        </w:rPr>
      </w:pPr>
      <w:r>
        <w:rPr>
          <w:sz w:val="20"/>
          <w:szCs w:val="20"/>
          <w:u w:val="single"/>
        </w:rPr>
        <w:t>Werkgroep vastgoed.</w:t>
      </w:r>
      <w:r>
        <w:rPr>
          <w:sz w:val="20"/>
          <w:szCs w:val="20"/>
        </w:rPr>
        <w:t xml:space="preserve"> </w:t>
      </w:r>
      <w:r w:rsidR="008C22A6">
        <w:rPr>
          <w:sz w:val="20"/>
          <w:szCs w:val="20"/>
        </w:rPr>
        <w:t>Binnen deze werkgroep worden meer ingrijpende onderhouds- en renovatie onderwerpen aangepakt.</w:t>
      </w:r>
    </w:p>
    <w:p w:rsidR="00773DBE" w:rsidRDefault="008C22A6" w:rsidP="004828CA">
      <w:pPr>
        <w:pStyle w:val="Lijstalinea"/>
        <w:numPr>
          <w:ilvl w:val="0"/>
          <w:numId w:val="1"/>
        </w:numPr>
        <w:rPr>
          <w:sz w:val="20"/>
          <w:szCs w:val="20"/>
        </w:rPr>
      </w:pPr>
      <w:r>
        <w:rPr>
          <w:sz w:val="20"/>
          <w:szCs w:val="20"/>
          <w:u w:val="single"/>
        </w:rPr>
        <w:t xml:space="preserve">Werkgroep stakeholders. </w:t>
      </w:r>
      <w:r>
        <w:rPr>
          <w:sz w:val="20"/>
          <w:szCs w:val="20"/>
        </w:rPr>
        <w:t>Essentieel voor DNG zijn contacten met mens</w:t>
      </w:r>
      <w:r w:rsidR="001C77C7">
        <w:rPr>
          <w:sz w:val="20"/>
          <w:szCs w:val="20"/>
        </w:rPr>
        <w:t>en en instellingen die een</w:t>
      </w:r>
      <w:r>
        <w:rPr>
          <w:sz w:val="20"/>
          <w:szCs w:val="20"/>
        </w:rPr>
        <w:t xml:space="preserve"> belang hebben bij DNG. Leden van deze werk</w:t>
      </w:r>
      <w:r w:rsidR="004828CA">
        <w:rPr>
          <w:sz w:val="20"/>
          <w:szCs w:val="20"/>
        </w:rPr>
        <w:t>groep onderhouden die contacten.</w:t>
      </w: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rPr>
          <w:sz w:val="20"/>
          <w:szCs w:val="20"/>
        </w:rPr>
      </w:pPr>
    </w:p>
    <w:p w:rsidR="004828CA" w:rsidRDefault="004828CA" w:rsidP="004828CA">
      <w:pPr>
        <w:ind w:left="709"/>
        <w:rPr>
          <w:sz w:val="20"/>
          <w:szCs w:val="20"/>
        </w:rPr>
      </w:pPr>
      <w:r>
        <w:rPr>
          <w:sz w:val="20"/>
          <w:szCs w:val="20"/>
        </w:rPr>
        <w:t>Huid</w:t>
      </w:r>
      <w:r w:rsidR="00045190">
        <w:rPr>
          <w:sz w:val="20"/>
          <w:szCs w:val="20"/>
        </w:rPr>
        <w:t>ige bezetting van de vrijwilligers</w:t>
      </w:r>
    </w:p>
    <w:p w:rsidR="004828CA" w:rsidRDefault="004828CA" w:rsidP="004828CA">
      <w:pPr>
        <w:ind w:left="709"/>
        <w:rPr>
          <w:sz w:val="20"/>
          <w:szCs w:val="20"/>
        </w:rPr>
      </w:pPr>
    </w:p>
    <w:p w:rsidR="004828CA" w:rsidRDefault="004828CA" w:rsidP="004828CA">
      <w:pPr>
        <w:ind w:left="709"/>
        <w:rPr>
          <w:sz w:val="20"/>
          <w:szCs w:val="20"/>
        </w:rPr>
      </w:pPr>
      <w:r>
        <w:rPr>
          <w:sz w:val="20"/>
          <w:szCs w:val="20"/>
        </w:rPr>
        <w:t>Bestuur DNG</w:t>
      </w:r>
    </w:p>
    <w:p w:rsidR="004828CA" w:rsidRDefault="004828CA" w:rsidP="004828CA">
      <w:pPr>
        <w:ind w:left="709"/>
        <w:rPr>
          <w:sz w:val="20"/>
          <w:szCs w:val="20"/>
        </w:rPr>
      </w:pPr>
    </w:p>
    <w:p w:rsidR="004828CA" w:rsidRDefault="004828CA" w:rsidP="004828CA">
      <w:pPr>
        <w:ind w:left="709"/>
        <w:rPr>
          <w:sz w:val="20"/>
          <w:szCs w:val="20"/>
        </w:rPr>
      </w:pPr>
      <w:r>
        <w:rPr>
          <w:sz w:val="20"/>
          <w:szCs w:val="20"/>
        </w:rPr>
        <w:t>Gea Offerein, voorzitter</w:t>
      </w:r>
    </w:p>
    <w:p w:rsidR="004828CA" w:rsidRDefault="004828CA" w:rsidP="004828CA">
      <w:pPr>
        <w:ind w:left="709"/>
        <w:rPr>
          <w:sz w:val="20"/>
          <w:szCs w:val="20"/>
        </w:rPr>
      </w:pPr>
      <w:r>
        <w:rPr>
          <w:sz w:val="20"/>
          <w:szCs w:val="20"/>
        </w:rPr>
        <w:t>Ger</w:t>
      </w:r>
      <w:r w:rsidR="00DE6AC9">
        <w:rPr>
          <w:sz w:val="20"/>
          <w:szCs w:val="20"/>
        </w:rPr>
        <w:t xml:space="preserve"> Driessen, bestuurslid.</w:t>
      </w:r>
      <w:r>
        <w:rPr>
          <w:sz w:val="20"/>
          <w:szCs w:val="20"/>
        </w:rPr>
        <w:t xml:space="preserve"> </w:t>
      </w:r>
      <w:r w:rsidR="00DE6AC9">
        <w:rPr>
          <w:sz w:val="20"/>
          <w:szCs w:val="20"/>
        </w:rPr>
        <w:t>B</w:t>
      </w:r>
      <w:r>
        <w:rPr>
          <w:sz w:val="20"/>
          <w:szCs w:val="20"/>
        </w:rPr>
        <w:t>egeleiding</w:t>
      </w:r>
      <w:r w:rsidR="00DE6AC9">
        <w:rPr>
          <w:sz w:val="20"/>
          <w:szCs w:val="20"/>
        </w:rPr>
        <w:t xml:space="preserve"> werkgroep programmering</w:t>
      </w:r>
    </w:p>
    <w:p w:rsidR="004828CA" w:rsidRDefault="004828CA" w:rsidP="004828CA">
      <w:pPr>
        <w:ind w:left="709"/>
        <w:rPr>
          <w:sz w:val="20"/>
          <w:szCs w:val="20"/>
        </w:rPr>
      </w:pPr>
      <w:r>
        <w:rPr>
          <w:sz w:val="20"/>
          <w:szCs w:val="20"/>
        </w:rPr>
        <w:t>Cobi van Hemmen, penningmeester/secretaris</w:t>
      </w:r>
    </w:p>
    <w:p w:rsidR="004828CA" w:rsidRDefault="004828CA" w:rsidP="004828CA">
      <w:pPr>
        <w:ind w:left="709"/>
        <w:rPr>
          <w:sz w:val="20"/>
          <w:szCs w:val="20"/>
        </w:rPr>
      </w:pPr>
    </w:p>
    <w:p w:rsidR="004828CA" w:rsidRDefault="004828CA" w:rsidP="004828CA">
      <w:pPr>
        <w:ind w:left="709"/>
        <w:rPr>
          <w:sz w:val="20"/>
          <w:szCs w:val="20"/>
        </w:rPr>
      </w:pPr>
      <w:r>
        <w:rPr>
          <w:sz w:val="20"/>
          <w:szCs w:val="20"/>
        </w:rPr>
        <w:t>Werkgroep programmering</w:t>
      </w:r>
    </w:p>
    <w:p w:rsidR="004828CA" w:rsidRDefault="004828CA" w:rsidP="004828CA">
      <w:pPr>
        <w:ind w:left="709"/>
        <w:rPr>
          <w:sz w:val="20"/>
          <w:szCs w:val="20"/>
        </w:rPr>
      </w:pPr>
    </w:p>
    <w:p w:rsidR="004828CA" w:rsidRDefault="004828CA" w:rsidP="004828CA">
      <w:pPr>
        <w:ind w:left="709"/>
        <w:rPr>
          <w:sz w:val="20"/>
          <w:szCs w:val="20"/>
        </w:rPr>
      </w:pPr>
      <w:r>
        <w:rPr>
          <w:sz w:val="20"/>
          <w:szCs w:val="20"/>
        </w:rPr>
        <w:t>Marloes Meijburg</w:t>
      </w:r>
    </w:p>
    <w:p w:rsidR="004828CA" w:rsidRDefault="004828CA" w:rsidP="004828CA">
      <w:pPr>
        <w:ind w:left="709"/>
        <w:rPr>
          <w:sz w:val="20"/>
          <w:szCs w:val="20"/>
        </w:rPr>
      </w:pPr>
      <w:r>
        <w:rPr>
          <w:sz w:val="20"/>
          <w:szCs w:val="20"/>
        </w:rPr>
        <w:t>Casper ter Heerdt</w:t>
      </w:r>
    </w:p>
    <w:p w:rsidR="004828CA" w:rsidRDefault="004828CA" w:rsidP="004828CA">
      <w:pPr>
        <w:ind w:left="709"/>
        <w:rPr>
          <w:sz w:val="20"/>
          <w:szCs w:val="20"/>
        </w:rPr>
      </w:pPr>
      <w:r>
        <w:rPr>
          <w:sz w:val="20"/>
          <w:szCs w:val="20"/>
        </w:rPr>
        <w:t>Janneke van Gelder</w:t>
      </w:r>
    </w:p>
    <w:p w:rsidR="004828CA" w:rsidRDefault="004828CA" w:rsidP="004828CA">
      <w:pPr>
        <w:ind w:left="709"/>
        <w:rPr>
          <w:sz w:val="20"/>
          <w:szCs w:val="20"/>
        </w:rPr>
      </w:pPr>
      <w:r>
        <w:rPr>
          <w:sz w:val="20"/>
          <w:szCs w:val="20"/>
        </w:rPr>
        <w:t>Karin van der Pas</w:t>
      </w:r>
    </w:p>
    <w:p w:rsidR="004828CA" w:rsidRDefault="004828CA" w:rsidP="004828CA">
      <w:pPr>
        <w:ind w:left="709"/>
        <w:rPr>
          <w:sz w:val="20"/>
          <w:szCs w:val="20"/>
        </w:rPr>
      </w:pPr>
      <w:r>
        <w:rPr>
          <w:sz w:val="20"/>
          <w:szCs w:val="20"/>
        </w:rPr>
        <w:t>Nina Klinkhamer</w:t>
      </w:r>
    </w:p>
    <w:p w:rsidR="00110655" w:rsidRDefault="00110655" w:rsidP="004828CA">
      <w:pPr>
        <w:ind w:left="709"/>
        <w:rPr>
          <w:sz w:val="20"/>
          <w:szCs w:val="20"/>
        </w:rPr>
      </w:pPr>
    </w:p>
    <w:p w:rsidR="00110655" w:rsidRDefault="00110655" w:rsidP="004828CA">
      <w:pPr>
        <w:ind w:left="709"/>
        <w:rPr>
          <w:sz w:val="20"/>
          <w:szCs w:val="20"/>
        </w:rPr>
      </w:pPr>
      <w:r>
        <w:rPr>
          <w:sz w:val="20"/>
          <w:szCs w:val="20"/>
        </w:rPr>
        <w:t>Werkgroep activiteiten</w:t>
      </w:r>
    </w:p>
    <w:p w:rsidR="00110655" w:rsidRDefault="00110655" w:rsidP="004828CA">
      <w:pPr>
        <w:ind w:left="709"/>
        <w:rPr>
          <w:sz w:val="20"/>
          <w:szCs w:val="20"/>
        </w:rPr>
      </w:pPr>
    </w:p>
    <w:p w:rsidR="00110655" w:rsidRDefault="00110655" w:rsidP="00110655">
      <w:pPr>
        <w:pStyle w:val="Lijstalinea"/>
        <w:numPr>
          <w:ilvl w:val="0"/>
          <w:numId w:val="1"/>
        </w:numPr>
        <w:rPr>
          <w:sz w:val="20"/>
          <w:szCs w:val="20"/>
        </w:rPr>
      </w:pPr>
      <w:r>
        <w:rPr>
          <w:sz w:val="20"/>
          <w:szCs w:val="20"/>
        </w:rPr>
        <w:t>Dichtersfestival: Gea Offerein, Jos van Helvoirt, Jan Hardeveld</w:t>
      </w:r>
    </w:p>
    <w:p w:rsidR="00110655" w:rsidRDefault="00110655" w:rsidP="00110655">
      <w:pPr>
        <w:pStyle w:val="Lijstalinea"/>
        <w:numPr>
          <w:ilvl w:val="0"/>
          <w:numId w:val="1"/>
        </w:numPr>
        <w:rPr>
          <w:sz w:val="20"/>
          <w:szCs w:val="20"/>
        </w:rPr>
      </w:pPr>
      <w:r>
        <w:rPr>
          <w:sz w:val="20"/>
          <w:szCs w:val="20"/>
        </w:rPr>
        <w:t>Kunstroute: Cobi van Hemmen</w:t>
      </w:r>
    </w:p>
    <w:p w:rsidR="00110655" w:rsidRDefault="00110655" w:rsidP="00110655">
      <w:pPr>
        <w:rPr>
          <w:sz w:val="20"/>
          <w:szCs w:val="20"/>
        </w:rPr>
      </w:pPr>
    </w:p>
    <w:p w:rsidR="00110655" w:rsidRPr="00110655" w:rsidRDefault="00110655" w:rsidP="00110655">
      <w:pPr>
        <w:ind w:left="426"/>
        <w:rPr>
          <w:sz w:val="20"/>
          <w:szCs w:val="20"/>
        </w:rPr>
      </w:pPr>
    </w:p>
    <w:p w:rsidR="00110655" w:rsidRDefault="00110655" w:rsidP="00110655">
      <w:pPr>
        <w:ind w:left="708"/>
        <w:rPr>
          <w:sz w:val="20"/>
          <w:szCs w:val="20"/>
        </w:rPr>
      </w:pPr>
      <w:r>
        <w:rPr>
          <w:sz w:val="20"/>
          <w:szCs w:val="20"/>
        </w:rPr>
        <w:t>Werkgr</w:t>
      </w:r>
      <w:r w:rsidR="00DE6AC9">
        <w:rPr>
          <w:sz w:val="20"/>
          <w:szCs w:val="20"/>
        </w:rPr>
        <w:t>oep faciliteiten</w:t>
      </w:r>
    </w:p>
    <w:p w:rsidR="00110655" w:rsidRDefault="00110655" w:rsidP="00110655">
      <w:pPr>
        <w:ind w:left="708"/>
        <w:rPr>
          <w:sz w:val="20"/>
          <w:szCs w:val="20"/>
        </w:rPr>
      </w:pPr>
    </w:p>
    <w:p w:rsidR="00110655" w:rsidRDefault="00DE6AC9" w:rsidP="00110655">
      <w:pPr>
        <w:ind w:left="708"/>
        <w:rPr>
          <w:sz w:val="20"/>
          <w:szCs w:val="20"/>
        </w:rPr>
      </w:pPr>
      <w:r>
        <w:rPr>
          <w:sz w:val="20"/>
          <w:szCs w:val="20"/>
        </w:rPr>
        <w:t>Jos van Helvoirt</w:t>
      </w:r>
    </w:p>
    <w:p w:rsidR="00DE6AC9" w:rsidRDefault="00DE6AC9" w:rsidP="00110655">
      <w:pPr>
        <w:ind w:left="708"/>
        <w:rPr>
          <w:sz w:val="20"/>
          <w:szCs w:val="20"/>
        </w:rPr>
      </w:pPr>
      <w:r>
        <w:rPr>
          <w:sz w:val="20"/>
          <w:szCs w:val="20"/>
        </w:rPr>
        <w:t>Pieter Oosterhout</w:t>
      </w:r>
    </w:p>
    <w:p w:rsidR="00DE6AC9" w:rsidRDefault="00DE6AC9" w:rsidP="00110655">
      <w:pPr>
        <w:ind w:left="708"/>
        <w:rPr>
          <w:sz w:val="20"/>
          <w:szCs w:val="20"/>
        </w:rPr>
      </w:pPr>
      <w:r>
        <w:rPr>
          <w:sz w:val="20"/>
          <w:szCs w:val="20"/>
        </w:rPr>
        <w:t>Gea Offerein</w:t>
      </w:r>
    </w:p>
    <w:p w:rsidR="00DE6AC9" w:rsidRDefault="00DE6AC9" w:rsidP="00110655">
      <w:pPr>
        <w:ind w:left="708"/>
        <w:rPr>
          <w:sz w:val="20"/>
          <w:szCs w:val="20"/>
        </w:rPr>
      </w:pPr>
      <w:r>
        <w:rPr>
          <w:sz w:val="20"/>
          <w:szCs w:val="20"/>
        </w:rPr>
        <w:t>Liesbeth Stassar</w:t>
      </w:r>
    </w:p>
    <w:p w:rsidR="00DE6AC9" w:rsidRDefault="00DE6AC9" w:rsidP="00110655">
      <w:pPr>
        <w:ind w:left="708"/>
        <w:rPr>
          <w:sz w:val="20"/>
          <w:szCs w:val="20"/>
        </w:rPr>
      </w:pPr>
      <w:r>
        <w:rPr>
          <w:sz w:val="20"/>
          <w:szCs w:val="20"/>
        </w:rPr>
        <w:t>Mart Lenssen</w:t>
      </w:r>
    </w:p>
    <w:p w:rsidR="00DE6AC9" w:rsidRDefault="00DE6AC9" w:rsidP="00110655">
      <w:pPr>
        <w:ind w:left="708"/>
        <w:rPr>
          <w:sz w:val="20"/>
          <w:szCs w:val="20"/>
        </w:rPr>
      </w:pPr>
      <w:r>
        <w:rPr>
          <w:sz w:val="20"/>
          <w:szCs w:val="20"/>
        </w:rPr>
        <w:t>Karin van der Pas</w:t>
      </w:r>
    </w:p>
    <w:p w:rsidR="00DE6AC9" w:rsidRDefault="00DE6AC9" w:rsidP="00110655">
      <w:pPr>
        <w:ind w:left="708"/>
        <w:rPr>
          <w:sz w:val="20"/>
          <w:szCs w:val="20"/>
        </w:rPr>
      </w:pPr>
      <w:r>
        <w:rPr>
          <w:sz w:val="20"/>
          <w:szCs w:val="20"/>
        </w:rPr>
        <w:t>Cobi van Hemmen</w:t>
      </w:r>
    </w:p>
    <w:p w:rsidR="00DE6AC9" w:rsidRDefault="00DE6AC9" w:rsidP="00110655">
      <w:pPr>
        <w:ind w:left="708"/>
        <w:rPr>
          <w:sz w:val="20"/>
          <w:szCs w:val="20"/>
        </w:rPr>
      </w:pPr>
    </w:p>
    <w:p w:rsidR="00DE6AC9" w:rsidRDefault="00DE6AC9" w:rsidP="00110655">
      <w:pPr>
        <w:ind w:left="708"/>
        <w:rPr>
          <w:sz w:val="20"/>
          <w:szCs w:val="20"/>
        </w:rPr>
      </w:pPr>
      <w:r>
        <w:rPr>
          <w:sz w:val="20"/>
          <w:szCs w:val="20"/>
        </w:rPr>
        <w:t>Werkgroep vastgoed</w:t>
      </w:r>
    </w:p>
    <w:p w:rsidR="00DE6AC9" w:rsidRDefault="00DE6AC9" w:rsidP="00110655">
      <w:pPr>
        <w:ind w:left="708"/>
        <w:rPr>
          <w:sz w:val="20"/>
          <w:szCs w:val="20"/>
        </w:rPr>
      </w:pPr>
    </w:p>
    <w:p w:rsidR="00DE6AC9" w:rsidRDefault="00DE6AC9" w:rsidP="00110655">
      <w:pPr>
        <w:ind w:left="708"/>
        <w:rPr>
          <w:sz w:val="20"/>
          <w:szCs w:val="20"/>
        </w:rPr>
      </w:pPr>
      <w:r>
        <w:rPr>
          <w:sz w:val="20"/>
          <w:szCs w:val="20"/>
        </w:rPr>
        <w:t>Pieter Oosterhout</w:t>
      </w:r>
    </w:p>
    <w:p w:rsidR="00DE6AC9" w:rsidRDefault="00DE6AC9" w:rsidP="00110655">
      <w:pPr>
        <w:ind w:left="708"/>
        <w:rPr>
          <w:sz w:val="20"/>
          <w:szCs w:val="20"/>
        </w:rPr>
      </w:pPr>
      <w:r>
        <w:rPr>
          <w:sz w:val="20"/>
          <w:szCs w:val="20"/>
        </w:rPr>
        <w:t>Cobi van Hemmen</w:t>
      </w:r>
    </w:p>
    <w:p w:rsidR="00DE6AC9" w:rsidRDefault="00DE6AC9" w:rsidP="00110655">
      <w:pPr>
        <w:ind w:left="708"/>
        <w:rPr>
          <w:sz w:val="20"/>
          <w:szCs w:val="20"/>
        </w:rPr>
      </w:pPr>
    </w:p>
    <w:p w:rsidR="00DE6AC9" w:rsidRDefault="00DE6AC9" w:rsidP="00110655">
      <w:pPr>
        <w:ind w:left="708"/>
        <w:rPr>
          <w:sz w:val="20"/>
          <w:szCs w:val="20"/>
        </w:rPr>
      </w:pPr>
      <w:r>
        <w:rPr>
          <w:sz w:val="20"/>
          <w:szCs w:val="20"/>
        </w:rPr>
        <w:t>Werkgroep PR en Publiciteit</w:t>
      </w:r>
    </w:p>
    <w:p w:rsidR="00DE6AC9" w:rsidRDefault="00DE6AC9" w:rsidP="00110655">
      <w:pPr>
        <w:ind w:left="708"/>
        <w:rPr>
          <w:sz w:val="20"/>
          <w:szCs w:val="20"/>
        </w:rPr>
      </w:pPr>
    </w:p>
    <w:p w:rsidR="00DE6AC9" w:rsidRDefault="00DE6AC9" w:rsidP="001C77C7">
      <w:pPr>
        <w:ind w:left="708"/>
        <w:rPr>
          <w:sz w:val="20"/>
          <w:szCs w:val="20"/>
        </w:rPr>
      </w:pPr>
      <w:r>
        <w:rPr>
          <w:sz w:val="20"/>
          <w:szCs w:val="20"/>
        </w:rPr>
        <w:t>Janneke van Gelder</w:t>
      </w:r>
      <w:r w:rsidR="001C77C7">
        <w:rPr>
          <w:sz w:val="20"/>
          <w:szCs w:val="20"/>
        </w:rPr>
        <w:t>(website, uitnodigingen, persberichten)</w:t>
      </w:r>
    </w:p>
    <w:p w:rsidR="00DE6AC9" w:rsidRDefault="00DE6AC9" w:rsidP="00110655">
      <w:pPr>
        <w:ind w:left="708"/>
        <w:rPr>
          <w:sz w:val="20"/>
          <w:szCs w:val="20"/>
        </w:rPr>
      </w:pPr>
    </w:p>
    <w:p w:rsidR="00DE6AC9" w:rsidRDefault="00DE6AC9" w:rsidP="00110655">
      <w:pPr>
        <w:ind w:left="708"/>
        <w:rPr>
          <w:sz w:val="20"/>
          <w:szCs w:val="20"/>
        </w:rPr>
      </w:pPr>
    </w:p>
    <w:p w:rsidR="00DE6AC9" w:rsidRDefault="00DE6AC9" w:rsidP="00110655">
      <w:pPr>
        <w:ind w:left="708"/>
        <w:rPr>
          <w:sz w:val="20"/>
          <w:szCs w:val="20"/>
        </w:rPr>
      </w:pPr>
      <w:r>
        <w:rPr>
          <w:sz w:val="20"/>
          <w:szCs w:val="20"/>
        </w:rPr>
        <w:t>Werkgroep stakeholders</w:t>
      </w:r>
    </w:p>
    <w:p w:rsidR="00DE6AC9" w:rsidRDefault="00DE6AC9" w:rsidP="00110655">
      <w:pPr>
        <w:ind w:left="708"/>
        <w:rPr>
          <w:sz w:val="20"/>
          <w:szCs w:val="20"/>
        </w:rPr>
      </w:pPr>
    </w:p>
    <w:p w:rsidR="00DE6AC9" w:rsidRDefault="00DE6AC9" w:rsidP="00110655">
      <w:pPr>
        <w:ind w:left="708"/>
        <w:rPr>
          <w:sz w:val="20"/>
          <w:szCs w:val="20"/>
        </w:rPr>
      </w:pPr>
      <w:r>
        <w:rPr>
          <w:sz w:val="20"/>
          <w:szCs w:val="20"/>
        </w:rPr>
        <w:t>Gea Offerein</w:t>
      </w:r>
      <w:r w:rsidR="001C77C7">
        <w:rPr>
          <w:sz w:val="20"/>
          <w:szCs w:val="20"/>
        </w:rPr>
        <w:t xml:space="preserve"> (algemeen)</w:t>
      </w:r>
    </w:p>
    <w:p w:rsidR="00DE6AC9" w:rsidRDefault="00DE6AC9" w:rsidP="00110655">
      <w:pPr>
        <w:ind w:left="708"/>
        <w:rPr>
          <w:sz w:val="20"/>
          <w:szCs w:val="20"/>
        </w:rPr>
      </w:pPr>
      <w:r>
        <w:rPr>
          <w:sz w:val="20"/>
          <w:szCs w:val="20"/>
        </w:rPr>
        <w:t>Cobi van Hemmen (vrienden DNG)</w:t>
      </w:r>
    </w:p>
    <w:p w:rsidR="00DE6AC9" w:rsidRDefault="00DE6AC9" w:rsidP="00110655">
      <w:pPr>
        <w:ind w:left="708"/>
        <w:rPr>
          <w:sz w:val="20"/>
          <w:szCs w:val="20"/>
        </w:rPr>
      </w:pPr>
      <w:r>
        <w:rPr>
          <w:sz w:val="20"/>
          <w:szCs w:val="20"/>
        </w:rPr>
        <w:t>Nadine Zanow (contactpersoon kloosterbewoners)</w:t>
      </w:r>
    </w:p>
    <w:p w:rsidR="00840020" w:rsidRDefault="00840020" w:rsidP="00110655">
      <w:pPr>
        <w:ind w:left="708"/>
        <w:rPr>
          <w:sz w:val="20"/>
          <w:szCs w:val="20"/>
        </w:rPr>
      </w:pPr>
    </w:p>
    <w:p w:rsidR="00840020" w:rsidRDefault="00840020" w:rsidP="00110655">
      <w:pPr>
        <w:ind w:left="708"/>
        <w:rPr>
          <w:sz w:val="20"/>
          <w:szCs w:val="20"/>
        </w:rPr>
      </w:pPr>
      <w:r>
        <w:rPr>
          <w:sz w:val="20"/>
          <w:szCs w:val="20"/>
        </w:rPr>
        <w:t xml:space="preserve">Werkgroep </w:t>
      </w:r>
      <w:proofErr w:type="spellStart"/>
      <w:r>
        <w:rPr>
          <w:sz w:val="20"/>
          <w:szCs w:val="20"/>
        </w:rPr>
        <w:t>A.i.R</w:t>
      </w:r>
      <w:proofErr w:type="spellEnd"/>
      <w:r>
        <w:rPr>
          <w:sz w:val="20"/>
          <w:szCs w:val="20"/>
        </w:rPr>
        <w:t>.</w:t>
      </w:r>
    </w:p>
    <w:p w:rsidR="00840020" w:rsidRDefault="00840020" w:rsidP="00110655">
      <w:pPr>
        <w:ind w:left="708"/>
        <w:rPr>
          <w:sz w:val="20"/>
          <w:szCs w:val="20"/>
        </w:rPr>
      </w:pPr>
    </w:p>
    <w:p w:rsidR="00840020" w:rsidRDefault="00840020" w:rsidP="00110655">
      <w:pPr>
        <w:ind w:left="708"/>
        <w:rPr>
          <w:sz w:val="20"/>
          <w:szCs w:val="20"/>
        </w:rPr>
      </w:pPr>
      <w:r>
        <w:rPr>
          <w:sz w:val="20"/>
          <w:szCs w:val="20"/>
        </w:rPr>
        <w:t>Marloes Meijburg</w:t>
      </w:r>
    </w:p>
    <w:p w:rsidR="00840020" w:rsidRDefault="00840020" w:rsidP="00110655">
      <w:pPr>
        <w:ind w:left="708"/>
        <w:rPr>
          <w:sz w:val="20"/>
          <w:szCs w:val="20"/>
        </w:rPr>
      </w:pPr>
      <w:r>
        <w:rPr>
          <w:sz w:val="20"/>
          <w:szCs w:val="20"/>
        </w:rPr>
        <w:t>Jos van Helvoirt</w:t>
      </w:r>
    </w:p>
    <w:p w:rsidR="00840020" w:rsidRDefault="00840020" w:rsidP="00110655">
      <w:pPr>
        <w:ind w:left="708"/>
        <w:rPr>
          <w:sz w:val="20"/>
          <w:szCs w:val="20"/>
        </w:rPr>
      </w:pPr>
      <w:bookmarkStart w:id="0" w:name="_GoBack"/>
      <w:bookmarkEnd w:id="0"/>
    </w:p>
    <w:p w:rsidR="00110655" w:rsidRDefault="00110655" w:rsidP="00110655">
      <w:pPr>
        <w:ind w:left="708"/>
        <w:rPr>
          <w:sz w:val="20"/>
          <w:szCs w:val="20"/>
        </w:rPr>
      </w:pPr>
    </w:p>
    <w:p w:rsidR="00BF3DCA" w:rsidRPr="00110655" w:rsidRDefault="00BF3DCA" w:rsidP="00110655">
      <w:pPr>
        <w:ind w:left="708"/>
        <w:rPr>
          <w:sz w:val="20"/>
          <w:szCs w:val="20"/>
        </w:rPr>
      </w:pPr>
    </w:p>
    <w:p w:rsidR="00110655" w:rsidRDefault="00110655" w:rsidP="00110655">
      <w:pPr>
        <w:ind w:left="708"/>
        <w:rPr>
          <w:sz w:val="20"/>
          <w:szCs w:val="20"/>
        </w:rPr>
      </w:pPr>
    </w:p>
    <w:p w:rsidR="00110655" w:rsidRDefault="00110655" w:rsidP="00110655">
      <w:pPr>
        <w:ind w:left="708"/>
        <w:rPr>
          <w:sz w:val="20"/>
          <w:szCs w:val="20"/>
        </w:rPr>
      </w:pPr>
    </w:p>
    <w:p w:rsidR="00110655" w:rsidRPr="00110655" w:rsidRDefault="00110655" w:rsidP="00110655">
      <w:pPr>
        <w:rPr>
          <w:sz w:val="20"/>
          <w:szCs w:val="20"/>
        </w:rPr>
      </w:pPr>
    </w:p>
    <w:p w:rsidR="004828CA" w:rsidRDefault="004828CA" w:rsidP="004828CA">
      <w:pPr>
        <w:ind w:left="709"/>
        <w:rPr>
          <w:sz w:val="20"/>
          <w:szCs w:val="20"/>
        </w:rPr>
      </w:pPr>
    </w:p>
    <w:p w:rsidR="004828CA" w:rsidRPr="004828CA" w:rsidRDefault="004828CA" w:rsidP="004828CA">
      <w:pPr>
        <w:ind w:firstLine="851"/>
        <w:rPr>
          <w:sz w:val="20"/>
          <w:szCs w:val="20"/>
        </w:rPr>
      </w:pPr>
    </w:p>
    <w:p w:rsidR="00B44825" w:rsidRPr="004828CA" w:rsidRDefault="00B44825" w:rsidP="004828CA">
      <w:pPr>
        <w:ind w:left="709" w:firstLine="142"/>
        <w:rPr>
          <w:b/>
        </w:rPr>
      </w:pPr>
    </w:p>
    <w:sectPr w:rsidR="00B44825" w:rsidRPr="004828CA" w:rsidSect="000F4694">
      <w:pgSz w:w="11906" w:h="16838"/>
      <w:pgMar w:top="540" w:right="1417" w:bottom="89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E6BD5"/>
    <w:multiLevelType w:val="hybridMultilevel"/>
    <w:tmpl w:val="A7E8035C"/>
    <w:lvl w:ilvl="0" w:tplc="2152C044">
      <w:numFmt w:val="bullet"/>
      <w:lvlText w:val="-"/>
      <w:lvlJc w:val="left"/>
      <w:pPr>
        <w:ind w:left="1353" w:hanging="360"/>
      </w:pPr>
      <w:rPr>
        <w:rFonts w:ascii="Arial" w:eastAsia="Times New Roman" w:hAnsi="Arial" w:cs="Arial"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6C"/>
    <w:rsid w:val="00045190"/>
    <w:rsid w:val="00076F04"/>
    <w:rsid w:val="0008509C"/>
    <w:rsid w:val="000F4694"/>
    <w:rsid w:val="000F74A3"/>
    <w:rsid w:val="00110655"/>
    <w:rsid w:val="001477CA"/>
    <w:rsid w:val="001B4994"/>
    <w:rsid w:val="001C382B"/>
    <w:rsid w:val="001C77C7"/>
    <w:rsid w:val="002066A8"/>
    <w:rsid w:val="00222196"/>
    <w:rsid w:val="00242A40"/>
    <w:rsid w:val="00293C34"/>
    <w:rsid w:val="002A7622"/>
    <w:rsid w:val="00384617"/>
    <w:rsid w:val="003D0B06"/>
    <w:rsid w:val="00466DB1"/>
    <w:rsid w:val="004828CA"/>
    <w:rsid w:val="005F4A18"/>
    <w:rsid w:val="006F4FAF"/>
    <w:rsid w:val="00773DBE"/>
    <w:rsid w:val="00840020"/>
    <w:rsid w:val="00891282"/>
    <w:rsid w:val="008C22A6"/>
    <w:rsid w:val="009F186C"/>
    <w:rsid w:val="00A4524E"/>
    <w:rsid w:val="00B44825"/>
    <w:rsid w:val="00BF3DCA"/>
    <w:rsid w:val="00C82D46"/>
    <w:rsid w:val="00CE78B4"/>
    <w:rsid w:val="00DD04FE"/>
    <w:rsid w:val="00DE6AC9"/>
    <w:rsid w:val="00E0463A"/>
    <w:rsid w:val="00E47D00"/>
    <w:rsid w:val="00EA5693"/>
    <w:rsid w:val="00ED2CA2"/>
    <w:rsid w:val="00F02561"/>
    <w:rsid w:val="00F81312"/>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57d96,#da8ca2,#e3a7b8,#f397a6,#a1132b,#ac142d,#bc26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ED2C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ED2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V:\Sjablonen\De%20Nieuwe%20Gang\brief%20DNG.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DNG.dot</Template>
  <TotalTime>2</TotalTime>
  <Pages>2</Pages>
  <Words>606</Words>
  <Characters>3335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k u n s t e n a a r s i n i t i a t i e f</vt:lpstr>
    </vt:vector>
  </TitlesOfParts>
  <Company>van Hontem architecten</Company>
  <LinksUpToDate>false</LinksUpToDate>
  <CharactersWithSpaces>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n s t e n a a r s i n i t i a t i e f</dc:title>
  <dc:creator>pijle</dc:creator>
  <cp:lastModifiedBy>Cobi van Hemmen</cp:lastModifiedBy>
  <cp:revision>3</cp:revision>
  <cp:lastPrinted>2008-09-24T09:19:00Z</cp:lastPrinted>
  <dcterms:created xsi:type="dcterms:W3CDTF">2018-06-22T14:34:00Z</dcterms:created>
  <dcterms:modified xsi:type="dcterms:W3CDTF">2018-06-22T14:37:00Z</dcterms:modified>
</cp:coreProperties>
</file>